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E888D" w14:textId="5F2E2C59" w:rsidR="00971F59" w:rsidRPr="00540F36" w:rsidRDefault="00971F59" w:rsidP="00971F59">
      <w:pPr>
        <w:jc w:val="center"/>
        <w:outlineLvl w:val="0"/>
        <w:rPr>
          <w:b/>
          <w:color w:val="000000" w:themeColor="text1"/>
          <w:sz w:val="28"/>
          <w:szCs w:val="28"/>
        </w:rPr>
      </w:pPr>
      <w:r w:rsidRPr="00540F36">
        <w:rPr>
          <w:b/>
          <w:color w:val="000000" w:themeColor="text1"/>
          <w:sz w:val="28"/>
          <w:szCs w:val="28"/>
        </w:rPr>
        <w:t xml:space="preserve">Zmluva č. </w:t>
      </w:r>
      <w:r w:rsidR="00C42BD0">
        <w:rPr>
          <w:b/>
          <w:color w:val="000000" w:themeColor="text1"/>
          <w:sz w:val="28"/>
          <w:szCs w:val="28"/>
        </w:rPr>
        <w:t>947</w:t>
      </w:r>
      <w:r w:rsidRPr="00540F36">
        <w:rPr>
          <w:b/>
          <w:color w:val="000000" w:themeColor="text1"/>
          <w:sz w:val="28"/>
          <w:szCs w:val="28"/>
        </w:rPr>
        <w:t>/2026/ODDDO</w:t>
      </w:r>
    </w:p>
    <w:p w14:paraId="69298E25" w14:textId="77777777" w:rsidR="00971F59" w:rsidRPr="00540F36" w:rsidRDefault="00971F59" w:rsidP="00971F59">
      <w:pPr>
        <w:jc w:val="center"/>
        <w:outlineLvl w:val="0"/>
        <w:rPr>
          <w:b/>
          <w:color w:val="000000" w:themeColor="text1"/>
          <w:sz w:val="28"/>
          <w:szCs w:val="28"/>
        </w:rPr>
      </w:pPr>
      <w:r w:rsidRPr="00540F36">
        <w:rPr>
          <w:b/>
          <w:color w:val="000000" w:themeColor="text1"/>
          <w:sz w:val="28"/>
          <w:szCs w:val="28"/>
        </w:rPr>
        <w:t>o poskytnutí finančnej dotácie na rok 2026</w:t>
      </w:r>
    </w:p>
    <w:p w14:paraId="7A3F0445" w14:textId="77777777" w:rsidR="00971F59" w:rsidRPr="00540F36" w:rsidRDefault="00971F59" w:rsidP="00971F59">
      <w:pPr>
        <w:spacing w:before="57" w:after="57"/>
        <w:jc w:val="center"/>
        <w:outlineLvl w:val="0"/>
        <w:rPr>
          <w:color w:val="000000" w:themeColor="text1"/>
          <w:sz w:val="16"/>
          <w:szCs w:val="16"/>
        </w:rPr>
      </w:pPr>
      <w:r w:rsidRPr="00540F36">
        <w:rPr>
          <w:color w:val="000000" w:themeColor="text1"/>
          <w:sz w:val="16"/>
          <w:szCs w:val="16"/>
        </w:rPr>
        <w:t xml:space="preserve">uzavretá podľa § 269 ods. 2 zákona č. 513/1991 Zb. Obchodného zákonníka v znení neskorších predpisov a na základe  Všeobecne záväzného nariadenia Banskobystrického samosprávneho kraja č. </w:t>
      </w:r>
      <w:r w:rsidRPr="00540F36">
        <w:rPr>
          <w:b/>
          <w:color w:val="000000" w:themeColor="text1"/>
          <w:sz w:val="16"/>
          <w:szCs w:val="16"/>
        </w:rPr>
        <w:t>52/2024</w:t>
      </w:r>
      <w:r w:rsidRPr="00540F36">
        <w:rPr>
          <w:color w:val="000000" w:themeColor="text1"/>
          <w:sz w:val="16"/>
          <w:szCs w:val="16"/>
        </w:rPr>
        <w:t xml:space="preserve"> o poskytovaní dotácií z vlastných príjmov BBSK účelovo určených na  podporu a rozvoj BBSK </w:t>
      </w:r>
    </w:p>
    <w:p w14:paraId="5E93BB4F" w14:textId="77777777" w:rsidR="00971F59" w:rsidRPr="00540F36" w:rsidRDefault="00971F59" w:rsidP="00971F59">
      <w:pPr>
        <w:pBdr>
          <w:bottom w:val="single" w:sz="4" w:space="1" w:color="auto"/>
        </w:pBdr>
        <w:jc w:val="center"/>
        <w:outlineLvl w:val="0"/>
        <w:rPr>
          <w:color w:val="000000" w:themeColor="text1"/>
          <w:sz w:val="16"/>
          <w:szCs w:val="16"/>
        </w:rPr>
      </w:pPr>
      <w:r w:rsidRPr="00540F36">
        <w:rPr>
          <w:color w:val="000000" w:themeColor="text1"/>
        </w:rPr>
        <w:t>(ďalej len ako „</w:t>
      </w:r>
      <w:r w:rsidRPr="00540F36">
        <w:rPr>
          <w:b/>
          <w:color w:val="000000" w:themeColor="text1"/>
        </w:rPr>
        <w:t>Zmluva</w:t>
      </w:r>
      <w:r w:rsidRPr="00540F36">
        <w:rPr>
          <w:color w:val="000000" w:themeColor="text1"/>
        </w:rPr>
        <w:t>“)</w:t>
      </w:r>
    </w:p>
    <w:p w14:paraId="6485A36F" w14:textId="77777777" w:rsidR="00971F59" w:rsidRPr="00540F36" w:rsidRDefault="00971F59" w:rsidP="00971F59">
      <w:pPr>
        <w:jc w:val="center"/>
        <w:outlineLvl w:val="0"/>
        <w:rPr>
          <w:color w:val="000000" w:themeColor="text1"/>
        </w:rPr>
      </w:pPr>
    </w:p>
    <w:p w14:paraId="75DBBC14" w14:textId="77777777" w:rsidR="00971F59" w:rsidRPr="00540F36" w:rsidRDefault="00971F59" w:rsidP="00971F59">
      <w:pPr>
        <w:jc w:val="center"/>
        <w:outlineLvl w:val="0"/>
        <w:rPr>
          <w:color w:val="000000" w:themeColor="text1"/>
        </w:rPr>
      </w:pPr>
      <w:r w:rsidRPr="00540F36">
        <w:rPr>
          <w:color w:val="000000" w:themeColor="text1"/>
        </w:rPr>
        <w:t xml:space="preserve">medzi nasledujúcimi </w:t>
      </w:r>
      <w:r w:rsidRPr="00540F36">
        <w:rPr>
          <w:color w:val="000000" w:themeColor="text1"/>
          <w:u w:val="single"/>
        </w:rPr>
        <w:t>zmluvnými stranami</w:t>
      </w:r>
      <w:r w:rsidRPr="00540F36">
        <w:rPr>
          <w:color w:val="000000" w:themeColor="text1"/>
        </w:rPr>
        <w:t>:</w:t>
      </w:r>
    </w:p>
    <w:p w14:paraId="09CB348B" w14:textId="77777777" w:rsidR="00971F59" w:rsidRPr="00540F36" w:rsidRDefault="00971F59" w:rsidP="00971F59">
      <w:pPr>
        <w:jc w:val="both"/>
        <w:rPr>
          <w:color w:val="000000" w:themeColor="text1"/>
        </w:rPr>
      </w:pPr>
    </w:p>
    <w:p w14:paraId="53AB73EA" w14:textId="77777777" w:rsidR="00971F59" w:rsidRPr="00540F36" w:rsidRDefault="00971F59" w:rsidP="00971F59">
      <w:pPr>
        <w:jc w:val="both"/>
        <w:rPr>
          <w:color w:val="000000" w:themeColor="text1"/>
        </w:rPr>
      </w:pPr>
      <w:r w:rsidRPr="00540F36">
        <w:rPr>
          <w:b/>
          <w:color w:val="000000" w:themeColor="text1"/>
        </w:rPr>
        <w:t xml:space="preserve">1. </w:t>
      </w:r>
      <w:r w:rsidRPr="00540F36">
        <w:rPr>
          <w:b/>
          <w:color w:val="000000" w:themeColor="text1"/>
          <w:u w:val="single"/>
        </w:rPr>
        <w:t>Poskytovateľom</w:t>
      </w:r>
      <w:r w:rsidRPr="00540F36">
        <w:rPr>
          <w:b/>
          <w:color w:val="000000" w:themeColor="text1"/>
        </w:rPr>
        <w:t>:</w:t>
      </w:r>
    </w:p>
    <w:p w14:paraId="738AB36B" w14:textId="77777777" w:rsidR="00971F59" w:rsidRPr="00540F36" w:rsidRDefault="00971F59" w:rsidP="00971F59">
      <w:pPr>
        <w:jc w:val="both"/>
        <w:outlineLvl w:val="0"/>
        <w:rPr>
          <w:b/>
          <w:color w:val="000000" w:themeColor="text1"/>
        </w:rPr>
      </w:pPr>
      <w:r w:rsidRPr="00540F36">
        <w:rPr>
          <w:color w:val="000000" w:themeColor="text1"/>
        </w:rPr>
        <w:t>Názov:</w:t>
      </w:r>
      <w:r w:rsidRPr="00540F36">
        <w:rPr>
          <w:color w:val="000000" w:themeColor="text1"/>
        </w:rPr>
        <w:tab/>
      </w:r>
      <w:r w:rsidRPr="00540F36">
        <w:rPr>
          <w:color w:val="000000" w:themeColor="text1"/>
        </w:rPr>
        <w:tab/>
      </w:r>
      <w:r w:rsidRPr="00540F36">
        <w:rPr>
          <w:color w:val="000000" w:themeColor="text1"/>
        </w:rPr>
        <w:tab/>
      </w:r>
      <w:r w:rsidRPr="00540F36">
        <w:rPr>
          <w:color w:val="000000" w:themeColor="text1"/>
        </w:rPr>
        <w:tab/>
      </w:r>
      <w:r w:rsidRPr="00540F36">
        <w:rPr>
          <w:b/>
          <w:color w:val="000000" w:themeColor="text1"/>
        </w:rPr>
        <w:t>Banskobystrický samosprávny kraj</w:t>
      </w:r>
    </w:p>
    <w:p w14:paraId="2B1200CA" w14:textId="77777777" w:rsidR="00971F59" w:rsidRPr="00540F36" w:rsidRDefault="00971F59" w:rsidP="00971F59">
      <w:pPr>
        <w:jc w:val="both"/>
        <w:outlineLvl w:val="0"/>
        <w:rPr>
          <w:color w:val="000000" w:themeColor="text1"/>
        </w:rPr>
      </w:pPr>
      <w:r w:rsidRPr="00540F36">
        <w:rPr>
          <w:color w:val="000000" w:themeColor="text1"/>
        </w:rPr>
        <w:t>Sídlo:</w:t>
      </w:r>
      <w:r w:rsidRPr="00540F36">
        <w:rPr>
          <w:color w:val="000000" w:themeColor="text1"/>
        </w:rPr>
        <w:tab/>
      </w:r>
      <w:r w:rsidRPr="00540F36">
        <w:rPr>
          <w:color w:val="000000" w:themeColor="text1"/>
        </w:rPr>
        <w:tab/>
      </w:r>
      <w:r w:rsidRPr="00540F36">
        <w:rPr>
          <w:color w:val="000000" w:themeColor="text1"/>
        </w:rPr>
        <w:tab/>
      </w:r>
      <w:r w:rsidRPr="00540F36">
        <w:rPr>
          <w:color w:val="000000" w:themeColor="text1"/>
        </w:rPr>
        <w:tab/>
        <w:t>Námestie SNP 23, 974 01 Banská Bystrica</w:t>
      </w:r>
    </w:p>
    <w:p w14:paraId="6CB51507" w14:textId="77777777" w:rsidR="00971F59" w:rsidRPr="00540F36" w:rsidRDefault="00971F59" w:rsidP="00971F59">
      <w:pPr>
        <w:jc w:val="both"/>
        <w:rPr>
          <w:color w:val="000000" w:themeColor="text1"/>
        </w:rPr>
      </w:pPr>
      <w:r w:rsidRPr="00540F36">
        <w:rPr>
          <w:color w:val="000000" w:themeColor="text1"/>
        </w:rPr>
        <w:t>Štatutárny orgán:</w:t>
      </w:r>
      <w:r w:rsidRPr="00540F36">
        <w:rPr>
          <w:color w:val="000000" w:themeColor="text1"/>
        </w:rPr>
        <w:tab/>
      </w:r>
      <w:r w:rsidRPr="00540F36">
        <w:rPr>
          <w:color w:val="000000" w:themeColor="text1"/>
        </w:rPr>
        <w:tab/>
        <w:t>Mgr. Ondrej Lunter, predseda BBSK</w:t>
      </w:r>
    </w:p>
    <w:p w14:paraId="79F4B0F7" w14:textId="77777777" w:rsidR="00971F59" w:rsidRPr="00540F36" w:rsidRDefault="00971F59" w:rsidP="00971F59">
      <w:pPr>
        <w:jc w:val="both"/>
        <w:outlineLvl w:val="0"/>
        <w:rPr>
          <w:color w:val="000000" w:themeColor="text1"/>
        </w:rPr>
      </w:pPr>
      <w:r w:rsidRPr="00540F36">
        <w:rPr>
          <w:color w:val="000000" w:themeColor="text1"/>
        </w:rPr>
        <w:t>IČO:</w:t>
      </w:r>
      <w:r w:rsidRPr="00540F36">
        <w:rPr>
          <w:color w:val="000000" w:themeColor="text1"/>
        </w:rPr>
        <w:tab/>
      </w:r>
      <w:r w:rsidRPr="00540F36">
        <w:rPr>
          <w:color w:val="000000" w:themeColor="text1"/>
        </w:rPr>
        <w:tab/>
      </w:r>
      <w:r w:rsidRPr="00540F36">
        <w:rPr>
          <w:color w:val="000000" w:themeColor="text1"/>
        </w:rPr>
        <w:tab/>
      </w:r>
      <w:r w:rsidRPr="00540F36">
        <w:rPr>
          <w:color w:val="000000" w:themeColor="text1"/>
        </w:rPr>
        <w:tab/>
        <w:t>37828100</w:t>
      </w:r>
    </w:p>
    <w:p w14:paraId="3B35E4A6" w14:textId="77777777" w:rsidR="00971F59" w:rsidRPr="00540F36" w:rsidRDefault="00971F59" w:rsidP="00971F59">
      <w:pPr>
        <w:jc w:val="both"/>
        <w:outlineLvl w:val="0"/>
        <w:rPr>
          <w:color w:val="000000" w:themeColor="text1"/>
        </w:rPr>
      </w:pPr>
      <w:r w:rsidRPr="00540F36">
        <w:rPr>
          <w:color w:val="000000" w:themeColor="text1"/>
        </w:rPr>
        <w:t>DIČ:</w:t>
      </w:r>
      <w:r w:rsidRPr="00540F36">
        <w:rPr>
          <w:color w:val="000000" w:themeColor="text1"/>
        </w:rPr>
        <w:tab/>
      </w:r>
      <w:r w:rsidRPr="00540F36">
        <w:rPr>
          <w:color w:val="000000" w:themeColor="text1"/>
        </w:rPr>
        <w:tab/>
      </w:r>
      <w:r w:rsidRPr="00540F36">
        <w:rPr>
          <w:color w:val="000000" w:themeColor="text1"/>
        </w:rPr>
        <w:tab/>
      </w:r>
      <w:r w:rsidRPr="00540F36">
        <w:rPr>
          <w:color w:val="000000" w:themeColor="text1"/>
        </w:rPr>
        <w:tab/>
        <w:t>2021627333</w:t>
      </w:r>
    </w:p>
    <w:p w14:paraId="1D9183F5" w14:textId="77777777" w:rsidR="00971F59" w:rsidRPr="00540F36" w:rsidRDefault="00971F59" w:rsidP="00971F59">
      <w:pPr>
        <w:jc w:val="both"/>
        <w:rPr>
          <w:color w:val="000000" w:themeColor="text1"/>
        </w:rPr>
      </w:pPr>
      <w:r w:rsidRPr="00540F36">
        <w:rPr>
          <w:color w:val="000000" w:themeColor="text1"/>
        </w:rPr>
        <w:t>Bankové spojenie:</w:t>
      </w:r>
      <w:r w:rsidRPr="00540F36">
        <w:rPr>
          <w:color w:val="000000" w:themeColor="text1"/>
        </w:rPr>
        <w:tab/>
      </w:r>
      <w:r w:rsidRPr="00540F36">
        <w:rPr>
          <w:color w:val="000000" w:themeColor="text1"/>
        </w:rPr>
        <w:tab/>
        <w:t>Štátna pokladnica</w:t>
      </w:r>
    </w:p>
    <w:p w14:paraId="728004B3" w14:textId="77777777" w:rsidR="00971F59" w:rsidRPr="00540F36" w:rsidRDefault="00971F59" w:rsidP="00971F59">
      <w:pPr>
        <w:jc w:val="both"/>
        <w:rPr>
          <w:b/>
          <w:color w:val="000000" w:themeColor="text1"/>
        </w:rPr>
      </w:pPr>
      <w:r w:rsidRPr="00540F36">
        <w:rPr>
          <w:color w:val="000000" w:themeColor="text1"/>
        </w:rPr>
        <w:t>IBAN:</w:t>
      </w:r>
      <w:r w:rsidRPr="00540F36">
        <w:rPr>
          <w:color w:val="000000" w:themeColor="text1"/>
        </w:rPr>
        <w:tab/>
      </w:r>
      <w:r w:rsidRPr="00540F36">
        <w:rPr>
          <w:color w:val="000000" w:themeColor="text1"/>
        </w:rPr>
        <w:tab/>
      </w:r>
      <w:r w:rsidRPr="00540F36">
        <w:rPr>
          <w:color w:val="000000" w:themeColor="text1"/>
        </w:rPr>
        <w:tab/>
      </w:r>
      <w:r w:rsidRPr="00540F36">
        <w:rPr>
          <w:color w:val="000000" w:themeColor="text1"/>
        </w:rPr>
        <w:tab/>
        <w:t>SK92 8180 0000 0070 0038 9679</w:t>
      </w:r>
    </w:p>
    <w:p w14:paraId="344137CC" w14:textId="77777777" w:rsidR="00971F59" w:rsidRPr="00540F36" w:rsidRDefault="00971F59" w:rsidP="00971F59">
      <w:pPr>
        <w:jc w:val="both"/>
        <w:rPr>
          <w:color w:val="000000" w:themeColor="text1"/>
        </w:rPr>
      </w:pPr>
      <w:r w:rsidRPr="00540F36">
        <w:rPr>
          <w:b/>
          <w:color w:val="000000" w:themeColor="text1"/>
        </w:rPr>
        <w:t>/</w:t>
      </w:r>
      <w:r w:rsidRPr="00540F36">
        <w:rPr>
          <w:color w:val="000000" w:themeColor="text1"/>
        </w:rPr>
        <w:t>ďalej len ako „</w:t>
      </w:r>
      <w:r w:rsidRPr="00540F36">
        <w:rPr>
          <w:b/>
          <w:color w:val="000000" w:themeColor="text1"/>
        </w:rPr>
        <w:t>Poskytovateľ</w:t>
      </w:r>
      <w:r w:rsidRPr="00540F36">
        <w:rPr>
          <w:color w:val="000000" w:themeColor="text1"/>
        </w:rPr>
        <w:t>“/</w:t>
      </w:r>
    </w:p>
    <w:p w14:paraId="45064ED2" w14:textId="77777777" w:rsidR="00971F59" w:rsidRPr="00540F36" w:rsidRDefault="00971F59" w:rsidP="00971F59">
      <w:pPr>
        <w:jc w:val="center"/>
        <w:rPr>
          <w:color w:val="000000" w:themeColor="text1"/>
        </w:rPr>
      </w:pPr>
      <w:r w:rsidRPr="00540F36">
        <w:rPr>
          <w:color w:val="000000" w:themeColor="text1"/>
        </w:rPr>
        <w:t>a</w:t>
      </w:r>
    </w:p>
    <w:p w14:paraId="1E0AB398" w14:textId="77777777" w:rsidR="00971F59" w:rsidRPr="00540F36" w:rsidRDefault="00971F59" w:rsidP="00971F59">
      <w:pPr>
        <w:jc w:val="both"/>
        <w:rPr>
          <w:color w:val="000000" w:themeColor="text1"/>
        </w:rPr>
      </w:pPr>
    </w:p>
    <w:p w14:paraId="1B9897E0" w14:textId="77777777" w:rsidR="00971F59" w:rsidRPr="00540F36" w:rsidRDefault="00971F59" w:rsidP="00971F59">
      <w:pPr>
        <w:jc w:val="both"/>
        <w:rPr>
          <w:color w:val="000000" w:themeColor="text1"/>
        </w:rPr>
      </w:pPr>
      <w:r w:rsidRPr="00540F36">
        <w:rPr>
          <w:b/>
          <w:color w:val="000000" w:themeColor="text1"/>
        </w:rPr>
        <w:t xml:space="preserve">2. </w:t>
      </w:r>
      <w:r w:rsidRPr="00540F36">
        <w:rPr>
          <w:b/>
          <w:color w:val="000000" w:themeColor="text1"/>
          <w:u w:val="single"/>
        </w:rPr>
        <w:t>Prijímateľom</w:t>
      </w:r>
      <w:r w:rsidRPr="00540F36">
        <w:rPr>
          <w:b/>
          <w:color w:val="000000" w:themeColor="text1"/>
        </w:rPr>
        <w:t>:</w:t>
      </w:r>
    </w:p>
    <w:p w14:paraId="4807350E" w14:textId="1AAA15F4" w:rsidR="00971F59" w:rsidRPr="00540F36" w:rsidRDefault="00971F59" w:rsidP="00971F59">
      <w:pPr>
        <w:jc w:val="both"/>
        <w:outlineLvl w:val="0"/>
        <w:rPr>
          <w:b/>
          <w:bCs/>
          <w:color w:val="000000" w:themeColor="text1"/>
        </w:rPr>
      </w:pPr>
      <w:bookmarkStart w:id="0" w:name="_Hlk129719745"/>
      <w:r w:rsidRPr="00540F36">
        <w:rPr>
          <w:color w:val="000000" w:themeColor="text1"/>
        </w:rPr>
        <w:t>Názov/obchodné meno:</w:t>
      </w:r>
      <w:r w:rsidRPr="00540F36">
        <w:rPr>
          <w:b/>
          <w:bCs/>
          <w:color w:val="000000" w:themeColor="text1"/>
        </w:rPr>
        <w:tab/>
      </w:r>
      <w:r w:rsidR="00B00AAA">
        <w:rPr>
          <w:b/>
          <w:bCs/>
          <w:color w:val="000000" w:themeColor="text1"/>
        </w:rPr>
        <w:tab/>
      </w:r>
      <w:r w:rsidR="00C42BD0">
        <w:rPr>
          <w:b/>
          <w:bCs/>
          <w:color w:val="000000" w:themeColor="text1"/>
        </w:rPr>
        <w:t>Obec Tomášovce</w:t>
      </w:r>
    </w:p>
    <w:p w14:paraId="578B3B44" w14:textId="06212ECA" w:rsidR="00971F59" w:rsidRPr="00540F36" w:rsidRDefault="00971F59" w:rsidP="00971F59">
      <w:pPr>
        <w:jc w:val="both"/>
        <w:outlineLvl w:val="0"/>
        <w:rPr>
          <w:color w:val="000000" w:themeColor="text1"/>
          <w:highlight w:val="yellow"/>
        </w:rPr>
      </w:pPr>
      <w:r w:rsidRPr="00540F36">
        <w:rPr>
          <w:color w:val="000000" w:themeColor="text1"/>
        </w:rPr>
        <w:t>Sídlo:</w:t>
      </w:r>
      <w:r w:rsidRPr="00540F36">
        <w:rPr>
          <w:color w:val="000000" w:themeColor="text1"/>
        </w:rPr>
        <w:tab/>
      </w:r>
      <w:r w:rsidRPr="00540F36">
        <w:rPr>
          <w:color w:val="000000" w:themeColor="text1"/>
        </w:rPr>
        <w:tab/>
      </w:r>
      <w:r w:rsidR="00B00AAA">
        <w:rPr>
          <w:color w:val="000000" w:themeColor="text1"/>
        </w:rPr>
        <w:tab/>
      </w:r>
      <w:r w:rsidR="00C42BD0">
        <w:rPr>
          <w:color w:val="000000" w:themeColor="text1"/>
        </w:rPr>
        <w:t xml:space="preserve">             Tomášovce 55</w:t>
      </w:r>
      <w:r w:rsidR="007559B8">
        <w:rPr>
          <w:color w:val="000000" w:themeColor="text1"/>
        </w:rPr>
        <w:t xml:space="preserve">, </w:t>
      </w:r>
      <w:r w:rsidR="00C42BD0">
        <w:rPr>
          <w:color w:val="000000" w:themeColor="text1"/>
        </w:rPr>
        <w:t>980 21</w:t>
      </w:r>
      <w:r w:rsidR="007559B8">
        <w:rPr>
          <w:color w:val="000000" w:themeColor="text1"/>
        </w:rPr>
        <w:t xml:space="preserve"> </w:t>
      </w:r>
      <w:r w:rsidR="00C42BD0">
        <w:rPr>
          <w:color w:val="000000" w:themeColor="text1"/>
        </w:rPr>
        <w:t>Tomášovce</w:t>
      </w:r>
      <w:r w:rsidRPr="00540F36">
        <w:rPr>
          <w:color w:val="000000" w:themeColor="text1"/>
        </w:rPr>
        <w:tab/>
      </w:r>
      <w:r w:rsidRPr="00540F36">
        <w:rPr>
          <w:color w:val="000000" w:themeColor="text1"/>
        </w:rPr>
        <w:tab/>
      </w:r>
      <w:r w:rsidRPr="00540F36">
        <w:rPr>
          <w:color w:val="000000" w:themeColor="text1"/>
          <w:highlight w:val="yellow"/>
        </w:rPr>
        <w:t xml:space="preserve"> </w:t>
      </w:r>
    </w:p>
    <w:p w14:paraId="136D9019" w14:textId="420CA797" w:rsidR="00971F59" w:rsidRPr="00540F36" w:rsidRDefault="00971F59" w:rsidP="00971F59">
      <w:pPr>
        <w:jc w:val="both"/>
        <w:outlineLvl w:val="0"/>
        <w:rPr>
          <w:color w:val="000000" w:themeColor="text1"/>
        </w:rPr>
      </w:pPr>
      <w:r w:rsidRPr="00540F36">
        <w:rPr>
          <w:color w:val="000000" w:themeColor="text1"/>
        </w:rPr>
        <w:t>Štatutárny orgán:</w:t>
      </w:r>
      <w:r w:rsidRPr="00540F36">
        <w:rPr>
          <w:rFonts w:ascii="Times New Roman" w:hAnsi="Times New Roman" w:cs="Times New Roman"/>
          <w:sz w:val="16"/>
          <w:szCs w:val="16"/>
        </w:rPr>
        <w:tab/>
      </w:r>
      <w:r w:rsidR="007559B8">
        <w:rPr>
          <w:rFonts w:ascii="Times New Roman" w:hAnsi="Times New Roman" w:cs="Times New Roman"/>
          <w:sz w:val="16"/>
          <w:szCs w:val="16"/>
        </w:rPr>
        <w:tab/>
      </w:r>
      <w:r w:rsidR="00C42BD0">
        <w:rPr>
          <w:rFonts w:ascii="Times New Roman" w:hAnsi="Times New Roman" w:cs="Times New Roman"/>
          <w:sz w:val="16"/>
          <w:szCs w:val="16"/>
        </w:rPr>
        <w:t xml:space="preserve"> </w:t>
      </w:r>
      <w:r w:rsidR="00C42BD0">
        <w:t>František Lakatos</w:t>
      </w:r>
      <w:r w:rsidRPr="00540F36">
        <w:rPr>
          <w:rFonts w:ascii="Times New Roman" w:hAnsi="Times New Roman" w:cs="Times New Roman"/>
          <w:sz w:val="16"/>
          <w:szCs w:val="16"/>
        </w:rPr>
        <w:tab/>
      </w:r>
    </w:p>
    <w:p w14:paraId="6D3DD43D" w14:textId="7A862C23" w:rsidR="00971F59" w:rsidRPr="00540F36" w:rsidRDefault="00971F59" w:rsidP="00971F59">
      <w:pPr>
        <w:ind w:left="993" w:hanging="993"/>
        <w:jc w:val="both"/>
        <w:rPr>
          <w:color w:val="000000" w:themeColor="text1"/>
        </w:rPr>
      </w:pPr>
      <w:r w:rsidRPr="00540F36">
        <w:rPr>
          <w:color w:val="000000" w:themeColor="text1"/>
        </w:rPr>
        <w:t>IČO:</w:t>
      </w:r>
      <w:r w:rsidRPr="00540F36">
        <w:rPr>
          <w:color w:val="000000" w:themeColor="text1"/>
        </w:rPr>
        <w:tab/>
      </w:r>
      <w:r w:rsidRPr="00540F36">
        <w:rPr>
          <w:color w:val="000000" w:themeColor="text1"/>
        </w:rPr>
        <w:tab/>
      </w:r>
      <w:r w:rsidRPr="00540F36">
        <w:rPr>
          <w:color w:val="000000" w:themeColor="text1"/>
        </w:rPr>
        <w:tab/>
      </w:r>
      <w:r w:rsidRPr="00540F36">
        <w:rPr>
          <w:color w:val="000000" w:themeColor="text1"/>
        </w:rPr>
        <w:tab/>
      </w:r>
      <w:r w:rsidR="00C42BD0">
        <w:rPr>
          <w:color w:val="000000" w:themeColor="text1"/>
        </w:rPr>
        <w:t xml:space="preserve"> 00649503</w:t>
      </w:r>
    </w:p>
    <w:p w14:paraId="78041B19" w14:textId="08582438" w:rsidR="00971F59" w:rsidRPr="00540F36" w:rsidRDefault="00971F59" w:rsidP="00971F59">
      <w:pPr>
        <w:jc w:val="both"/>
        <w:outlineLvl w:val="0"/>
        <w:rPr>
          <w:color w:val="000000" w:themeColor="text1"/>
        </w:rPr>
      </w:pPr>
      <w:r w:rsidRPr="00540F36">
        <w:rPr>
          <w:color w:val="000000" w:themeColor="text1"/>
        </w:rPr>
        <w:t>E-mailová adresa:</w:t>
      </w:r>
      <w:r w:rsidRPr="00540F36">
        <w:rPr>
          <w:color w:val="000000" w:themeColor="text1"/>
        </w:rPr>
        <w:tab/>
      </w:r>
      <w:r w:rsidRPr="00540F36">
        <w:rPr>
          <w:color w:val="000000" w:themeColor="text1"/>
        </w:rPr>
        <w:tab/>
      </w:r>
      <w:r w:rsidR="00C42BD0">
        <w:rPr>
          <w:color w:val="000000" w:themeColor="text1"/>
        </w:rPr>
        <w:t xml:space="preserve"> ou.tomasovce@gmail.com</w:t>
      </w:r>
    </w:p>
    <w:p w14:paraId="5090807F" w14:textId="3872223B" w:rsidR="00971F59" w:rsidRPr="00540F36" w:rsidRDefault="00971F59" w:rsidP="00971F59">
      <w:pPr>
        <w:jc w:val="both"/>
        <w:rPr>
          <w:color w:val="000000" w:themeColor="text1"/>
        </w:rPr>
      </w:pPr>
      <w:r w:rsidRPr="00540F36">
        <w:rPr>
          <w:color w:val="000000" w:themeColor="text1"/>
        </w:rPr>
        <w:t>Bankové spojenie:</w:t>
      </w:r>
      <w:r w:rsidRPr="00540F36">
        <w:rPr>
          <w:color w:val="000000" w:themeColor="text1"/>
        </w:rPr>
        <w:tab/>
      </w:r>
      <w:r w:rsidRPr="00540F36">
        <w:rPr>
          <w:color w:val="000000" w:themeColor="text1"/>
        </w:rPr>
        <w:tab/>
      </w:r>
      <w:r w:rsidR="00C42BD0">
        <w:rPr>
          <w:color w:val="000000" w:themeColor="text1"/>
        </w:rPr>
        <w:t xml:space="preserve"> Prima banka Slovensko, a.s.</w:t>
      </w:r>
    </w:p>
    <w:p w14:paraId="529E7010" w14:textId="0D97F985" w:rsidR="00971F59" w:rsidRPr="00540F36" w:rsidRDefault="00971F59" w:rsidP="00971F59">
      <w:pPr>
        <w:jc w:val="both"/>
        <w:rPr>
          <w:color w:val="000000" w:themeColor="text1"/>
        </w:rPr>
      </w:pPr>
      <w:r w:rsidRPr="00540F36">
        <w:rPr>
          <w:color w:val="000000" w:themeColor="text1"/>
        </w:rPr>
        <w:t>IBAN:</w:t>
      </w:r>
      <w:r w:rsidRPr="00540F36">
        <w:rPr>
          <w:color w:val="000000" w:themeColor="text1"/>
        </w:rPr>
        <w:tab/>
      </w:r>
      <w:r w:rsidRPr="00540F36">
        <w:rPr>
          <w:color w:val="000000" w:themeColor="text1"/>
        </w:rPr>
        <w:tab/>
      </w:r>
      <w:r w:rsidRPr="00540F36">
        <w:rPr>
          <w:color w:val="000000" w:themeColor="text1"/>
        </w:rPr>
        <w:tab/>
      </w:r>
      <w:r w:rsidRPr="00540F36">
        <w:rPr>
          <w:color w:val="000000" w:themeColor="text1"/>
        </w:rPr>
        <w:tab/>
      </w:r>
      <w:r w:rsidR="00C42BD0">
        <w:rPr>
          <w:color w:val="000000" w:themeColor="text1"/>
        </w:rPr>
        <w:t xml:space="preserve"> SK78 5600 0000 0060 5037 3005</w:t>
      </w:r>
    </w:p>
    <w:p w14:paraId="233DED2E" w14:textId="1A4C0CC1" w:rsidR="00971F59" w:rsidRPr="00540F36" w:rsidRDefault="00971F59" w:rsidP="00971F59">
      <w:pPr>
        <w:jc w:val="both"/>
        <w:rPr>
          <w:color w:val="000000" w:themeColor="text1"/>
        </w:rPr>
      </w:pPr>
      <w:r w:rsidRPr="00540F36">
        <w:rPr>
          <w:color w:val="000000" w:themeColor="text1"/>
        </w:rPr>
        <w:t>Právna forma:</w:t>
      </w:r>
      <w:r w:rsidRPr="00540F36">
        <w:rPr>
          <w:color w:val="000000" w:themeColor="text1"/>
        </w:rPr>
        <w:tab/>
      </w:r>
      <w:r w:rsidRPr="00540F36">
        <w:rPr>
          <w:color w:val="000000" w:themeColor="text1"/>
        </w:rPr>
        <w:tab/>
      </w:r>
      <w:r w:rsidRPr="00540F36">
        <w:rPr>
          <w:color w:val="000000" w:themeColor="text1"/>
        </w:rPr>
        <w:tab/>
      </w:r>
      <w:r w:rsidR="00C42BD0">
        <w:rPr>
          <w:color w:val="000000" w:themeColor="text1"/>
        </w:rPr>
        <w:t xml:space="preserve"> Obec</w:t>
      </w:r>
    </w:p>
    <w:bookmarkEnd w:id="0"/>
    <w:p w14:paraId="19C0CF9C" w14:textId="77777777" w:rsidR="00971F59" w:rsidRPr="00540F36" w:rsidRDefault="00971F59" w:rsidP="00971F59">
      <w:pPr>
        <w:jc w:val="both"/>
        <w:rPr>
          <w:color w:val="000000" w:themeColor="text1"/>
        </w:rPr>
      </w:pPr>
      <w:r w:rsidRPr="00540F36">
        <w:rPr>
          <w:color w:val="000000" w:themeColor="text1"/>
        </w:rPr>
        <w:t>/ďalej len ako „</w:t>
      </w:r>
      <w:r w:rsidRPr="00540F36">
        <w:rPr>
          <w:b/>
          <w:color w:val="000000" w:themeColor="text1"/>
        </w:rPr>
        <w:t>Prijímateľ</w:t>
      </w:r>
      <w:r w:rsidRPr="00540F36">
        <w:rPr>
          <w:color w:val="000000" w:themeColor="text1"/>
        </w:rPr>
        <w:t>“ a spolu s Poskytovateľom ďalej aj ako „</w:t>
      </w:r>
      <w:r w:rsidRPr="00540F36">
        <w:rPr>
          <w:b/>
          <w:color w:val="000000" w:themeColor="text1"/>
        </w:rPr>
        <w:t>Zmluvné strany</w:t>
      </w:r>
      <w:r w:rsidRPr="00540F36">
        <w:rPr>
          <w:color w:val="000000" w:themeColor="text1"/>
        </w:rPr>
        <w:t>“/</w:t>
      </w:r>
    </w:p>
    <w:p w14:paraId="14E95B9B" w14:textId="77777777" w:rsidR="00971F59" w:rsidRDefault="00971F59" w:rsidP="00971F59">
      <w:pPr>
        <w:jc w:val="both"/>
        <w:rPr>
          <w:color w:val="000000" w:themeColor="text1"/>
        </w:rPr>
      </w:pPr>
    </w:p>
    <w:p w14:paraId="576C0B2B" w14:textId="77777777" w:rsidR="00971F59" w:rsidRDefault="00971F59" w:rsidP="00971F59">
      <w:pPr>
        <w:jc w:val="both"/>
        <w:rPr>
          <w:color w:val="000000" w:themeColor="text1"/>
        </w:rPr>
      </w:pPr>
    </w:p>
    <w:p w14:paraId="66F563DC" w14:textId="77777777" w:rsidR="00971F59" w:rsidRPr="00540F36" w:rsidRDefault="00971F59" w:rsidP="00971F59">
      <w:pPr>
        <w:jc w:val="center"/>
        <w:outlineLvl w:val="0"/>
        <w:rPr>
          <w:b/>
          <w:color w:val="000000" w:themeColor="text1"/>
        </w:rPr>
      </w:pPr>
      <w:r w:rsidRPr="00540F36">
        <w:rPr>
          <w:b/>
          <w:color w:val="000000" w:themeColor="text1"/>
        </w:rPr>
        <w:t>I.</w:t>
      </w:r>
    </w:p>
    <w:p w14:paraId="6F04D6B2" w14:textId="77777777" w:rsidR="00971F59" w:rsidRPr="00540F36" w:rsidRDefault="00971F59" w:rsidP="00971F59">
      <w:pPr>
        <w:jc w:val="center"/>
        <w:rPr>
          <w:b/>
          <w:color w:val="000000" w:themeColor="text1"/>
          <w:u w:val="single"/>
        </w:rPr>
      </w:pPr>
      <w:r w:rsidRPr="00540F36">
        <w:rPr>
          <w:b/>
          <w:color w:val="000000" w:themeColor="text1"/>
          <w:u w:val="single"/>
        </w:rPr>
        <w:t>Predmet a účel Zmluvy</w:t>
      </w:r>
    </w:p>
    <w:p w14:paraId="27AD5A75" w14:textId="77777777" w:rsidR="00971F59" w:rsidRPr="00540F36" w:rsidRDefault="00971F59" w:rsidP="00971F59">
      <w:pPr>
        <w:rPr>
          <w:b/>
          <w:color w:val="000000" w:themeColor="text1"/>
        </w:rPr>
      </w:pPr>
    </w:p>
    <w:p w14:paraId="407414A5" w14:textId="77777777" w:rsidR="00971F59" w:rsidRDefault="00971F59" w:rsidP="00971F59">
      <w:pPr>
        <w:numPr>
          <w:ilvl w:val="0"/>
          <w:numId w:val="26"/>
        </w:numPr>
        <w:tabs>
          <w:tab w:val="clear" w:pos="360"/>
          <w:tab w:val="num" w:pos="426"/>
        </w:tabs>
        <w:ind w:left="426" w:right="22" w:hanging="426"/>
        <w:jc w:val="both"/>
        <w:rPr>
          <w:color w:val="000000" w:themeColor="text1"/>
        </w:rPr>
      </w:pPr>
      <w:bookmarkStart w:id="1" w:name="_Hlk129543289"/>
      <w:r w:rsidRPr="00540F36">
        <w:rPr>
          <w:color w:val="000000" w:themeColor="text1"/>
        </w:rPr>
        <w:t>Táto Zmluva sa uzatvára na základe Všeobecne záväzného nariadenia Banskobystrického samosprávneho kraja č. 52/2024 o poskytovaní dotácií z vlastných príjmov BBSK účelovo určených na  podporu a rozvoj BBSK (ďalej len ako „</w:t>
      </w:r>
      <w:r w:rsidRPr="00540F36">
        <w:rPr>
          <w:b/>
          <w:color w:val="000000" w:themeColor="text1"/>
        </w:rPr>
        <w:t>VZN</w:t>
      </w:r>
      <w:r w:rsidRPr="00540F36">
        <w:rPr>
          <w:color w:val="000000" w:themeColor="text1"/>
        </w:rPr>
        <w:t>“), v nadväznosti na žiadosť o poskytnutie dotácie</w:t>
      </w:r>
      <w:r>
        <w:rPr>
          <w:color w:val="000000" w:themeColor="text1"/>
        </w:rPr>
        <w:t xml:space="preserve"> podanej</w:t>
      </w:r>
      <w:r w:rsidRPr="00540F36">
        <w:rPr>
          <w:color w:val="000000" w:themeColor="text1"/>
        </w:rPr>
        <w:t xml:space="preserve"> Prijímateľom podľa </w:t>
      </w:r>
      <w:r w:rsidRPr="00540F36">
        <w:t>VZN,</w:t>
      </w:r>
      <w:r w:rsidRPr="00540F36">
        <w:rPr>
          <w:color w:val="000000" w:themeColor="text1"/>
        </w:rPr>
        <w:t xml:space="preserve"> </w:t>
      </w:r>
      <w:r w:rsidRPr="00540F36">
        <w:t xml:space="preserve">posúdenej a schválenej </w:t>
      </w:r>
      <w:r w:rsidRPr="005829B3">
        <w:t>Poskytovateľom</w:t>
      </w:r>
      <w:r w:rsidRPr="00540F36">
        <w:t xml:space="preserve"> v zmysle VZN </w:t>
      </w:r>
      <w:r w:rsidRPr="00540F36">
        <w:rPr>
          <w:color w:val="000000" w:themeColor="text1"/>
        </w:rPr>
        <w:t>(ďalej len ako „</w:t>
      </w:r>
      <w:r w:rsidRPr="00540F36">
        <w:rPr>
          <w:b/>
          <w:color w:val="000000" w:themeColor="text1"/>
        </w:rPr>
        <w:t>Žiadosť</w:t>
      </w:r>
      <w:r w:rsidRPr="00540F36">
        <w:rPr>
          <w:color w:val="000000" w:themeColor="text1"/>
        </w:rPr>
        <w:t>“).</w:t>
      </w:r>
    </w:p>
    <w:p w14:paraId="4048C520" w14:textId="77777777" w:rsidR="00971F59" w:rsidRPr="00540F36" w:rsidRDefault="00971F59" w:rsidP="00971F59">
      <w:pPr>
        <w:numPr>
          <w:ilvl w:val="0"/>
          <w:numId w:val="26"/>
        </w:numPr>
        <w:tabs>
          <w:tab w:val="clear" w:pos="360"/>
          <w:tab w:val="num" w:pos="426"/>
        </w:tabs>
        <w:ind w:left="426" w:right="22" w:hanging="426"/>
        <w:jc w:val="both"/>
        <w:rPr>
          <w:color w:val="000000" w:themeColor="text1"/>
        </w:rPr>
      </w:pPr>
      <w:bookmarkStart w:id="2" w:name="_Hlk129543299"/>
      <w:bookmarkEnd w:id="1"/>
      <w:r w:rsidRPr="00540F36">
        <w:rPr>
          <w:color w:val="000000" w:themeColor="text1"/>
        </w:rPr>
        <w:t>Účelom Zmluvy je poskytnutie finančnej podpory projektu Prijímateľa:</w:t>
      </w:r>
    </w:p>
    <w:bookmarkEnd w:id="2"/>
    <w:p w14:paraId="42BF2588" w14:textId="77777777" w:rsidR="00971F59" w:rsidRPr="00540F36" w:rsidRDefault="00971F59" w:rsidP="00971F59">
      <w:pPr>
        <w:ind w:left="360" w:firstLine="66"/>
        <w:contextualSpacing/>
        <w:rPr>
          <w:b/>
          <w:color w:val="000000" w:themeColor="text1"/>
        </w:rPr>
      </w:pPr>
    </w:p>
    <w:p w14:paraId="3A0FA221" w14:textId="66EE149D" w:rsidR="00971F59" w:rsidRPr="00540F36" w:rsidRDefault="00971F59" w:rsidP="00971F59">
      <w:pPr>
        <w:ind w:left="360" w:firstLine="66"/>
        <w:contextualSpacing/>
        <w:rPr>
          <w:b/>
          <w:color w:val="000000" w:themeColor="text1"/>
        </w:rPr>
      </w:pPr>
      <w:r w:rsidRPr="00540F36">
        <w:rPr>
          <w:b/>
          <w:color w:val="000000" w:themeColor="text1"/>
        </w:rPr>
        <w:t xml:space="preserve">Názov Projektu: </w:t>
      </w:r>
      <w:r w:rsidR="00C42BD0">
        <w:rPr>
          <w:b/>
          <w:color w:val="000000" w:themeColor="text1"/>
        </w:rPr>
        <w:t>Zlepšenie vybavenia kultúrneho domu – nákup nových stolov a stoličiek</w:t>
      </w:r>
    </w:p>
    <w:p w14:paraId="65BB8575" w14:textId="77777777" w:rsidR="00971F59" w:rsidRPr="00540F36" w:rsidRDefault="00971F59" w:rsidP="00C42BD0">
      <w:pPr>
        <w:contextualSpacing/>
        <w:rPr>
          <w:color w:val="000000" w:themeColor="text1"/>
        </w:rPr>
      </w:pPr>
    </w:p>
    <w:p w14:paraId="65FBB451" w14:textId="475A893C" w:rsidR="00971F59" w:rsidRPr="00540F36" w:rsidRDefault="00971F59" w:rsidP="00971F59">
      <w:pPr>
        <w:ind w:left="426"/>
        <w:contextualSpacing/>
        <w:rPr>
          <w:b/>
          <w:color w:val="000000" w:themeColor="text1"/>
        </w:rPr>
      </w:pPr>
      <w:r w:rsidRPr="00540F36">
        <w:rPr>
          <w:b/>
          <w:color w:val="000000" w:themeColor="text1"/>
        </w:rPr>
        <w:t>Oprávnené výdavky</w:t>
      </w:r>
      <w:r w:rsidRPr="00540F36">
        <w:rPr>
          <w:color w:val="000000" w:themeColor="text1"/>
          <w:vertAlign w:val="superscript"/>
        </w:rPr>
        <w:footnoteReference w:id="2"/>
      </w:r>
      <w:r w:rsidRPr="00540F36">
        <w:rPr>
          <w:b/>
          <w:color w:val="000000" w:themeColor="text1"/>
        </w:rPr>
        <w:t xml:space="preserve"> k Projektu: </w:t>
      </w:r>
      <w:r w:rsidR="00C42BD0">
        <w:rPr>
          <w:b/>
          <w:color w:val="000000" w:themeColor="text1"/>
        </w:rPr>
        <w:t>nákup stolov</w:t>
      </w:r>
      <w:r w:rsidR="005D5D41">
        <w:rPr>
          <w:b/>
          <w:color w:val="000000" w:themeColor="text1"/>
        </w:rPr>
        <w:t>,</w:t>
      </w:r>
      <w:r w:rsidR="00C42BD0">
        <w:rPr>
          <w:b/>
          <w:color w:val="000000" w:themeColor="text1"/>
        </w:rPr>
        <w:t xml:space="preserve"> stoličiek</w:t>
      </w:r>
    </w:p>
    <w:p w14:paraId="044166F7" w14:textId="77777777" w:rsidR="00971F59" w:rsidRDefault="00971F59" w:rsidP="00971F59">
      <w:pPr>
        <w:rPr>
          <w:color w:val="000000" w:themeColor="text1"/>
        </w:rPr>
      </w:pPr>
      <w:r w:rsidRPr="00540F36">
        <w:rPr>
          <w:color w:val="000000" w:themeColor="text1"/>
        </w:rPr>
        <w:t xml:space="preserve">       (ďalej len ako</w:t>
      </w:r>
      <w:r w:rsidRPr="00540F36">
        <w:rPr>
          <w:b/>
          <w:color w:val="000000" w:themeColor="text1"/>
        </w:rPr>
        <w:t xml:space="preserve"> „Projekt</w:t>
      </w:r>
      <w:r w:rsidRPr="00540F36">
        <w:rPr>
          <w:color w:val="000000" w:themeColor="text1"/>
        </w:rPr>
        <w:t>“)</w:t>
      </w:r>
      <w:r>
        <w:rPr>
          <w:color w:val="000000" w:themeColor="text1"/>
        </w:rPr>
        <w:t>.</w:t>
      </w:r>
    </w:p>
    <w:p w14:paraId="5C17B58B" w14:textId="77777777" w:rsidR="00971F59" w:rsidRPr="00540F36" w:rsidRDefault="00971F59" w:rsidP="00971F59">
      <w:pPr>
        <w:rPr>
          <w:color w:val="000000" w:themeColor="text1"/>
        </w:rPr>
      </w:pPr>
    </w:p>
    <w:p w14:paraId="149C8EF5" w14:textId="77777777" w:rsidR="00971F59" w:rsidRPr="00540F36" w:rsidRDefault="00971F59" w:rsidP="00971F59">
      <w:pPr>
        <w:numPr>
          <w:ilvl w:val="0"/>
          <w:numId w:val="26"/>
        </w:numPr>
        <w:tabs>
          <w:tab w:val="clear" w:pos="360"/>
          <w:tab w:val="num" w:pos="426"/>
        </w:tabs>
        <w:ind w:left="426" w:hanging="426"/>
        <w:contextualSpacing/>
        <w:jc w:val="both"/>
        <w:rPr>
          <w:color w:val="000000" w:themeColor="text1"/>
        </w:rPr>
      </w:pPr>
      <w:r w:rsidRPr="00540F36">
        <w:rPr>
          <w:color w:val="000000" w:themeColor="text1"/>
        </w:rPr>
        <w:t>Predmetom tejto Zmluvy je záväzok Poskytovateľa poskytnúť Prijímateľovi na základe VZN a za podmienok určených v tejto Zmluve nenávratný finančný príspevok na rok 2026, poskytnutý z rozpočtu Poskytovateľa z vlastných príjmov Poskytovateľa, vo výške podľa čl. II Zmluvy (ďalej len ako „</w:t>
      </w:r>
      <w:r w:rsidRPr="00540F36">
        <w:rPr>
          <w:b/>
          <w:color w:val="000000" w:themeColor="text1"/>
        </w:rPr>
        <w:t>Dotácia</w:t>
      </w:r>
      <w:r w:rsidRPr="00540F36">
        <w:rPr>
          <w:color w:val="000000" w:themeColor="text1"/>
        </w:rPr>
        <w:t>“) a záväzok Prijímateľa použiť Dotáciu v súlade s účelom a podmienkami použitia Dotácie uvedenými v tejto Zmluve a vyúčtovať poskytnutú Dotáciu v súlade so Zmluvou.</w:t>
      </w:r>
    </w:p>
    <w:p w14:paraId="55251156" w14:textId="77777777" w:rsidR="00971F59" w:rsidRPr="00540F36" w:rsidRDefault="00971F59" w:rsidP="00971F59">
      <w:pPr>
        <w:numPr>
          <w:ilvl w:val="0"/>
          <w:numId w:val="26"/>
        </w:numPr>
        <w:tabs>
          <w:tab w:val="clear" w:pos="360"/>
          <w:tab w:val="num" w:pos="426"/>
        </w:tabs>
        <w:ind w:left="426" w:hanging="426"/>
        <w:contextualSpacing/>
        <w:jc w:val="both"/>
      </w:pPr>
      <w:r w:rsidRPr="00540F36">
        <w:t>Účelom použitia Dotácie sa na účely tejto Zmluvy a záväzkov na jej základe vzniknutých, rozumie úhrada oprávnených výdavkov podľa čl. I bodu 2 Zmluvy</w:t>
      </w:r>
      <w:r w:rsidRPr="00540F36">
        <w:rPr>
          <w:bCs/>
        </w:rPr>
        <w:t xml:space="preserve">. </w:t>
      </w:r>
      <w:r w:rsidRPr="00540F36">
        <w:t>Ak je v rámci vymedzenia oprávnených výdavkov podľa čl. I bodu 2 Zmluvy pre konkrétnu položku uvedený finančný limit, bude sa za oprávnený výdavok považovať len výdavok do výšky takéhoto finančného limitu, a to bez ohľadu na výšku predmetnej položky uvedenú v Žiadosti.</w:t>
      </w:r>
    </w:p>
    <w:p w14:paraId="0A170343" w14:textId="77777777" w:rsidR="00971F59" w:rsidRDefault="00971F59" w:rsidP="00971F59">
      <w:pPr>
        <w:ind w:left="426"/>
        <w:contextualSpacing/>
        <w:jc w:val="both"/>
      </w:pPr>
    </w:p>
    <w:p w14:paraId="2FE4CDD9" w14:textId="77777777" w:rsidR="00971F59" w:rsidRDefault="00971F59" w:rsidP="00971F59">
      <w:pPr>
        <w:ind w:left="426"/>
        <w:contextualSpacing/>
        <w:jc w:val="both"/>
      </w:pPr>
    </w:p>
    <w:p w14:paraId="67FFE3E9" w14:textId="77777777" w:rsidR="00C42BD0" w:rsidRDefault="00C42BD0" w:rsidP="00971F59">
      <w:pPr>
        <w:ind w:left="426"/>
        <w:contextualSpacing/>
        <w:jc w:val="both"/>
      </w:pPr>
    </w:p>
    <w:p w14:paraId="0450BBDC" w14:textId="77777777" w:rsidR="00C42BD0" w:rsidRPr="00540F36" w:rsidRDefault="00C42BD0" w:rsidP="00971F59">
      <w:pPr>
        <w:ind w:left="426"/>
        <w:contextualSpacing/>
        <w:jc w:val="both"/>
      </w:pPr>
    </w:p>
    <w:p w14:paraId="77B9D39F" w14:textId="77777777" w:rsidR="00971F59" w:rsidRPr="00540F36" w:rsidRDefault="00971F59" w:rsidP="00971F59">
      <w:pPr>
        <w:ind w:right="22"/>
        <w:jc w:val="center"/>
        <w:outlineLvl w:val="0"/>
        <w:rPr>
          <w:b/>
          <w:color w:val="000000" w:themeColor="text1"/>
        </w:rPr>
      </w:pPr>
      <w:r w:rsidRPr="00540F36">
        <w:rPr>
          <w:b/>
          <w:color w:val="000000" w:themeColor="text1"/>
        </w:rPr>
        <w:lastRenderedPageBreak/>
        <w:t>II.</w:t>
      </w:r>
    </w:p>
    <w:p w14:paraId="2EF87A24" w14:textId="77777777" w:rsidR="00971F59" w:rsidRPr="00540F36" w:rsidRDefault="00971F59" w:rsidP="00971F59">
      <w:pPr>
        <w:ind w:right="22"/>
        <w:jc w:val="center"/>
        <w:rPr>
          <w:b/>
          <w:color w:val="000000" w:themeColor="text1"/>
          <w:u w:val="single"/>
        </w:rPr>
      </w:pPr>
      <w:r w:rsidRPr="00540F36">
        <w:rPr>
          <w:b/>
          <w:color w:val="000000" w:themeColor="text1"/>
          <w:u w:val="single"/>
        </w:rPr>
        <w:t>Výška Dotácie a spôsob jej poskytnutia</w:t>
      </w:r>
    </w:p>
    <w:p w14:paraId="0D7288D4" w14:textId="77777777" w:rsidR="00971F59" w:rsidRPr="00540F36" w:rsidRDefault="00971F59" w:rsidP="00971F59">
      <w:pPr>
        <w:ind w:right="22"/>
        <w:jc w:val="both"/>
        <w:rPr>
          <w:b/>
          <w:color w:val="000000" w:themeColor="text1"/>
        </w:rPr>
      </w:pPr>
    </w:p>
    <w:p w14:paraId="7DF7E702" w14:textId="09A66004" w:rsidR="00971F59" w:rsidRPr="00540F36" w:rsidRDefault="00971F59" w:rsidP="00971F59">
      <w:pPr>
        <w:numPr>
          <w:ilvl w:val="2"/>
          <w:numId w:val="26"/>
        </w:numPr>
        <w:tabs>
          <w:tab w:val="num" w:pos="426"/>
        </w:tabs>
        <w:ind w:left="426" w:right="22" w:hanging="426"/>
        <w:jc w:val="both"/>
        <w:rPr>
          <w:color w:val="000000" w:themeColor="text1"/>
        </w:rPr>
      </w:pPr>
      <w:r w:rsidRPr="00540F36">
        <w:rPr>
          <w:color w:val="000000" w:themeColor="text1"/>
        </w:rPr>
        <w:t xml:space="preserve">Poskytovateľ na základe tejto Zmluvy poskytne Prijímateľovi Dotáciu na bežné výdavky </w:t>
      </w:r>
      <w:r w:rsidRPr="00540F36">
        <w:rPr>
          <w:b/>
          <w:color w:val="000000" w:themeColor="text1"/>
        </w:rPr>
        <w:t>vo výške:</w:t>
      </w:r>
      <w:r w:rsidR="005D5D41">
        <w:rPr>
          <w:b/>
          <w:color w:val="000000" w:themeColor="text1"/>
        </w:rPr>
        <w:t xml:space="preserve">  </w:t>
      </w:r>
      <w:r w:rsidRPr="00540F36">
        <w:rPr>
          <w:b/>
          <w:color w:val="000000" w:themeColor="text1"/>
        </w:rPr>
        <w:t xml:space="preserve"> </w:t>
      </w:r>
      <w:r w:rsidR="00C42BD0">
        <w:rPr>
          <w:b/>
          <w:color w:val="000000" w:themeColor="text1"/>
        </w:rPr>
        <w:t>1 000,- €</w:t>
      </w:r>
      <w:r w:rsidR="005D5D41">
        <w:rPr>
          <w:b/>
          <w:color w:val="000000" w:themeColor="text1"/>
        </w:rPr>
        <w:t xml:space="preserve"> </w:t>
      </w:r>
      <w:r w:rsidRPr="00540F36">
        <w:rPr>
          <w:b/>
          <w:color w:val="000000" w:themeColor="text1"/>
        </w:rPr>
        <w:t xml:space="preserve"> </w:t>
      </w:r>
      <w:r w:rsidRPr="00540F36">
        <w:rPr>
          <w:color w:val="000000" w:themeColor="text1"/>
        </w:rPr>
        <w:t xml:space="preserve">/slovom: </w:t>
      </w:r>
      <w:r w:rsidR="00C42BD0">
        <w:rPr>
          <w:color w:val="000000" w:themeColor="text1"/>
        </w:rPr>
        <w:t>tisíc</w:t>
      </w:r>
      <w:r w:rsidRPr="00540F36">
        <w:rPr>
          <w:color w:val="000000" w:themeColor="text1"/>
        </w:rPr>
        <w:t xml:space="preserve"> </w:t>
      </w:r>
      <w:r w:rsidRPr="00540F36">
        <w:rPr>
          <w:bCs/>
          <w:color w:val="000000" w:themeColor="text1"/>
        </w:rPr>
        <w:t>eur</w:t>
      </w:r>
      <w:r w:rsidRPr="00540F36">
        <w:rPr>
          <w:color w:val="000000" w:themeColor="text1"/>
        </w:rPr>
        <w:t>/, bezhotovostným prevodom v prospech bankového účtu Prijímateľa uvedeného v záhlaví tejto Zmluvy.</w:t>
      </w:r>
    </w:p>
    <w:p w14:paraId="2A662832" w14:textId="77777777" w:rsidR="00971F59" w:rsidRPr="00540F36" w:rsidRDefault="00971F59" w:rsidP="00971F59">
      <w:pPr>
        <w:numPr>
          <w:ilvl w:val="2"/>
          <w:numId w:val="26"/>
        </w:numPr>
        <w:tabs>
          <w:tab w:val="num" w:pos="426"/>
        </w:tabs>
        <w:ind w:left="426" w:right="22" w:hanging="426"/>
        <w:jc w:val="both"/>
        <w:rPr>
          <w:color w:val="000000" w:themeColor="text1"/>
        </w:rPr>
      </w:pPr>
      <w:r w:rsidRPr="00540F36">
        <w:rPr>
          <w:color w:val="000000" w:themeColor="text1"/>
        </w:rPr>
        <w:t>Dotácia sa považuje za poskytnutú dňom jej pripísania na účet Prijímateľa.</w:t>
      </w:r>
    </w:p>
    <w:p w14:paraId="2C20D25E" w14:textId="77777777" w:rsidR="00971F59" w:rsidRDefault="00971F59" w:rsidP="00971F59">
      <w:pPr>
        <w:ind w:right="22"/>
        <w:outlineLvl w:val="0"/>
        <w:rPr>
          <w:b/>
          <w:color w:val="000000" w:themeColor="text1"/>
        </w:rPr>
      </w:pPr>
    </w:p>
    <w:p w14:paraId="02332F94" w14:textId="77777777" w:rsidR="00971F59" w:rsidRPr="00540F36" w:rsidRDefault="00971F59" w:rsidP="00971F59">
      <w:pPr>
        <w:ind w:right="22"/>
        <w:outlineLvl w:val="0"/>
        <w:rPr>
          <w:b/>
          <w:color w:val="000000" w:themeColor="text1"/>
        </w:rPr>
      </w:pPr>
    </w:p>
    <w:p w14:paraId="00B4E290" w14:textId="77777777" w:rsidR="00971F59" w:rsidRPr="00540F36" w:rsidRDefault="00971F59" w:rsidP="00971F59">
      <w:pPr>
        <w:ind w:right="22"/>
        <w:jc w:val="center"/>
        <w:outlineLvl w:val="0"/>
        <w:rPr>
          <w:b/>
          <w:color w:val="000000" w:themeColor="text1"/>
        </w:rPr>
      </w:pPr>
      <w:r w:rsidRPr="00540F36">
        <w:rPr>
          <w:b/>
          <w:color w:val="000000" w:themeColor="text1"/>
        </w:rPr>
        <w:t>III.</w:t>
      </w:r>
    </w:p>
    <w:p w14:paraId="36645EB8" w14:textId="77777777" w:rsidR="00971F59" w:rsidRPr="00540F36" w:rsidRDefault="00971F59" w:rsidP="00971F59">
      <w:pPr>
        <w:ind w:right="22"/>
        <w:jc w:val="center"/>
        <w:rPr>
          <w:b/>
          <w:color w:val="000000" w:themeColor="text1"/>
          <w:u w:val="single"/>
        </w:rPr>
      </w:pPr>
      <w:r w:rsidRPr="00540F36">
        <w:rPr>
          <w:b/>
          <w:color w:val="000000" w:themeColor="text1"/>
          <w:u w:val="single"/>
        </w:rPr>
        <w:t>Podmienky poskytnutia a použitia Dotácie</w:t>
      </w:r>
    </w:p>
    <w:p w14:paraId="4392905B" w14:textId="77777777" w:rsidR="00971F59" w:rsidRPr="00540F36" w:rsidRDefault="00971F59" w:rsidP="00971F59">
      <w:pPr>
        <w:ind w:right="22"/>
        <w:jc w:val="center"/>
        <w:rPr>
          <w:color w:val="000000" w:themeColor="text1"/>
        </w:rPr>
      </w:pPr>
    </w:p>
    <w:p w14:paraId="68B8BFC8" w14:textId="77777777" w:rsidR="00971F59" w:rsidRPr="00540F36" w:rsidRDefault="00971F59" w:rsidP="00971F59">
      <w:pPr>
        <w:numPr>
          <w:ilvl w:val="0"/>
          <w:numId w:val="27"/>
        </w:numPr>
        <w:tabs>
          <w:tab w:val="num" w:pos="426"/>
        </w:tabs>
        <w:ind w:left="425" w:hanging="425"/>
        <w:jc w:val="both"/>
      </w:pPr>
      <w:r w:rsidRPr="00540F36">
        <w:t xml:space="preserve">Prijímateľ je povinný zabezpečiť </w:t>
      </w:r>
      <w:r w:rsidRPr="00540F36">
        <w:rPr>
          <w:b/>
          <w:bCs/>
        </w:rPr>
        <w:t>spolufinancovanie</w:t>
      </w:r>
      <w:r w:rsidRPr="00540F36">
        <w:t xml:space="preserve"> Projektu z vlastných zdrojov</w:t>
      </w:r>
      <w:r w:rsidRPr="00540F36">
        <w:rPr>
          <w:color w:val="000000" w:themeColor="text1"/>
          <w:sz w:val="24"/>
          <w:szCs w:val="24"/>
          <w:vertAlign w:val="superscript"/>
        </w:rPr>
        <w:footnoteReference w:id="3"/>
      </w:r>
      <w:r w:rsidRPr="00540F36">
        <w:t xml:space="preserve"> najmenej vo výške </w:t>
      </w:r>
      <w:r w:rsidRPr="00540F36">
        <w:rPr>
          <w:b/>
          <w:bCs/>
        </w:rPr>
        <w:t>10 %</w:t>
      </w:r>
      <w:r w:rsidRPr="00540F36">
        <w:t xml:space="preserve"> zo skutočne čerpanej Dotácie v súlade s oprávnenými výdavkami uvedenými v Zmluve</w:t>
      </w:r>
      <w:r w:rsidRPr="00540F36">
        <w:rPr>
          <w:rFonts w:ascii="Times New Roman" w:hAnsi="Times New Roman" w:cs="Times New Roman"/>
          <w:color w:val="000000" w:themeColor="text1"/>
          <w:sz w:val="24"/>
          <w:szCs w:val="24"/>
        </w:rPr>
        <w:t>.</w:t>
      </w:r>
    </w:p>
    <w:p w14:paraId="12A25BDD" w14:textId="77777777" w:rsidR="00971F59" w:rsidRPr="00540F36" w:rsidRDefault="00971F59" w:rsidP="00971F59">
      <w:pPr>
        <w:numPr>
          <w:ilvl w:val="0"/>
          <w:numId w:val="27"/>
        </w:numPr>
        <w:tabs>
          <w:tab w:val="num" w:pos="426"/>
        </w:tabs>
        <w:ind w:left="425" w:right="23" w:hanging="425"/>
        <w:contextualSpacing/>
        <w:jc w:val="both"/>
        <w:rPr>
          <w:color w:val="000000" w:themeColor="text1"/>
        </w:rPr>
      </w:pPr>
      <w:r w:rsidRPr="00540F36">
        <w:rPr>
          <w:color w:val="000000" w:themeColor="text1"/>
        </w:rPr>
        <w:t xml:space="preserve">Dotácia je </w:t>
      </w:r>
      <w:r w:rsidRPr="00540F36">
        <w:rPr>
          <w:b/>
          <w:color w:val="000000" w:themeColor="text1"/>
        </w:rPr>
        <w:t>účelovo viazaná</w:t>
      </w:r>
      <w:r w:rsidRPr="00540F36">
        <w:rPr>
          <w:color w:val="000000" w:themeColor="text1"/>
        </w:rPr>
        <w:t xml:space="preserve"> a možno ju využiť len na účel podľa tejto Zmluvy, a to v zmysle zásad hospodárnosti, účelnosti, účinnosti a efektívnosti. Prijímateľ sa zaväzuje použiť Dotáciu na Projekt a na účel špecifikovaný v tejto Zmluve. Prijímateľ sa zároveň zaväzuje dodržať všetky podmienky na použitie Dotácie v zmysle VZN a</w:t>
      </w:r>
      <w:r>
        <w:rPr>
          <w:color w:val="000000" w:themeColor="text1"/>
        </w:rPr>
        <w:t> </w:t>
      </w:r>
      <w:r w:rsidRPr="00540F36">
        <w:rPr>
          <w:color w:val="000000" w:themeColor="text1"/>
        </w:rPr>
        <w:t>Zmluvy</w:t>
      </w:r>
      <w:r>
        <w:rPr>
          <w:color w:val="000000" w:themeColor="text1"/>
        </w:rPr>
        <w:t>.</w:t>
      </w:r>
      <w:r w:rsidRPr="00540F36">
        <w:rPr>
          <w:color w:val="000000" w:themeColor="text1"/>
        </w:rPr>
        <w:t xml:space="preserve"> </w:t>
      </w:r>
    </w:p>
    <w:p w14:paraId="79AAD897" w14:textId="77777777" w:rsidR="00971F59" w:rsidRPr="00540F36" w:rsidRDefault="00971F59" w:rsidP="00971F59">
      <w:pPr>
        <w:numPr>
          <w:ilvl w:val="0"/>
          <w:numId w:val="27"/>
        </w:numPr>
        <w:tabs>
          <w:tab w:val="num" w:pos="426"/>
        </w:tabs>
        <w:ind w:left="426" w:hanging="426"/>
        <w:contextualSpacing/>
        <w:jc w:val="both"/>
      </w:pPr>
      <w:r w:rsidRPr="00540F36">
        <w:rPr>
          <w:color w:val="000000" w:themeColor="text1"/>
        </w:rPr>
        <w:t xml:space="preserve">Prijímateľ môže Dotáciu použiť a Projekt ukončiť len do konca príslušného rozpočtového roka, pre ktorý je Dotácia poskytnutá, t. j. </w:t>
      </w:r>
      <w:r w:rsidRPr="00540F36">
        <w:rPr>
          <w:b/>
          <w:color w:val="000000" w:themeColor="text1"/>
        </w:rPr>
        <w:t>najneskôr do 31.12.2026</w:t>
      </w:r>
      <w:r w:rsidRPr="00540F36">
        <w:rPr>
          <w:color w:val="000000" w:themeColor="text1"/>
        </w:rPr>
        <w:t xml:space="preserve"> (napr. faktúry, príp. iné účtovné doklady, musia byť Prijímateľom uhradené alebo finančné prostriedky odpísané z bankového účtu Prijímateľa najneskôr do 31. decembra 2026)</w:t>
      </w:r>
      <w:bookmarkStart w:id="3" w:name="_Hlk129536540"/>
      <w:r w:rsidRPr="00540F36">
        <w:rPr>
          <w:color w:val="000000" w:themeColor="text1"/>
        </w:rPr>
        <w:t>.</w:t>
      </w:r>
      <w:bookmarkEnd w:id="3"/>
    </w:p>
    <w:p w14:paraId="2A44189C" w14:textId="77777777" w:rsidR="00971F59" w:rsidRPr="00540F36" w:rsidRDefault="00971F59" w:rsidP="00971F59">
      <w:pPr>
        <w:numPr>
          <w:ilvl w:val="0"/>
          <w:numId w:val="27"/>
        </w:numPr>
        <w:tabs>
          <w:tab w:val="num" w:pos="426"/>
        </w:tabs>
        <w:ind w:left="426" w:hanging="426"/>
        <w:contextualSpacing/>
        <w:jc w:val="both"/>
      </w:pPr>
      <w:r w:rsidRPr="00540F36">
        <w:rPr>
          <w:color w:val="000000" w:themeColor="text1"/>
        </w:rPr>
        <w:t>Presuny</w:t>
      </w:r>
      <w:r w:rsidRPr="00540F36">
        <w:rPr>
          <w:b/>
          <w:color w:val="000000" w:themeColor="text1"/>
        </w:rPr>
        <w:t xml:space="preserve"> </w:t>
      </w:r>
      <w:r w:rsidRPr="00540F36">
        <w:rPr>
          <w:color w:val="000000" w:themeColor="text1"/>
        </w:rPr>
        <w:t xml:space="preserve">medzi oprávnenými výdavkami uvedenými v čl. I bod 2 tejto Zmluvy sú dovolené </w:t>
      </w:r>
      <w:r w:rsidRPr="00540F36">
        <w:rPr>
          <w:b/>
          <w:color w:val="000000" w:themeColor="text1"/>
        </w:rPr>
        <w:t>maximálne do výšky 20 %</w:t>
      </w:r>
      <w:r w:rsidRPr="00540F36">
        <w:rPr>
          <w:color w:val="000000" w:themeColor="text1"/>
        </w:rPr>
        <w:t xml:space="preserve"> nad rámec výšky uvedenej </w:t>
      </w:r>
      <w:r w:rsidRPr="00540F36">
        <w:rPr>
          <w:b/>
          <w:color w:val="000000" w:themeColor="text1"/>
        </w:rPr>
        <w:t>v Žiadosti v rozpočte Projektu – žiadané z VÚC</w:t>
      </w:r>
      <w:r w:rsidRPr="00540F36">
        <w:rPr>
          <w:color w:val="000000" w:themeColor="text1"/>
        </w:rPr>
        <w:t xml:space="preserve">, ak nie je v Zmluve výslovne uvedené inak, resp. ak nie je v Zmluve definovaná výška Dotácie vo vzťahu k jednotlivým položkám. Prijímateľ predloží </w:t>
      </w:r>
      <w:r w:rsidRPr="00C561D2">
        <w:rPr>
          <w:color w:val="000000" w:themeColor="text1"/>
        </w:rPr>
        <w:t>ž</w:t>
      </w:r>
      <w:r w:rsidRPr="00540F36">
        <w:rPr>
          <w:color w:val="000000" w:themeColor="text1"/>
        </w:rPr>
        <w:t>iadosť o presun, v ktorej jednoznačne uvedie dotknuté rozpočtové položky a navrhované sumy presunu, pričom zároveň predloží riadne a vecné odôvodnenie takéhoto návrhu. Poskytovateľ nie je povinný schváliť presun/presuny medzi jednotlivými položkami vykonané Prijímateľom, a to najmä, nie však výlučne, ak uvedené presuny bude považovať za  neefektívne, nehospodárne, neúčelné príp. nesúvisiace s realizáciou Projektu. Prijímateľ je povinný v takto neuznanej výške Dotáciu vrátiť.</w:t>
      </w:r>
    </w:p>
    <w:p w14:paraId="1170E6FA" w14:textId="77777777" w:rsidR="00971F59" w:rsidRPr="00540F36" w:rsidRDefault="00971F59" w:rsidP="00971F59">
      <w:pPr>
        <w:numPr>
          <w:ilvl w:val="0"/>
          <w:numId w:val="27"/>
        </w:numPr>
        <w:tabs>
          <w:tab w:val="num" w:pos="426"/>
        </w:tabs>
        <w:ind w:left="426" w:hanging="426"/>
        <w:contextualSpacing/>
        <w:jc w:val="both"/>
      </w:pPr>
      <w:r w:rsidRPr="00540F36">
        <w:rPr>
          <w:color w:val="000000" w:themeColor="text1"/>
        </w:rPr>
        <w:t xml:space="preserve">Dotáciu možno </w:t>
      </w:r>
      <w:r w:rsidRPr="00540F36">
        <w:rPr>
          <w:b/>
          <w:color w:val="000000" w:themeColor="text1"/>
        </w:rPr>
        <w:t>použiť iba na skutočne vynaložené a oprávnené výdavky</w:t>
      </w:r>
      <w:r w:rsidRPr="00540F36">
        <w:rPr>
          <w:color w:val="000000" w:themeColor="text1"/>
        </w:rPr>
        <w:t xml:space="preserve"> Projektu v zmysle VZN. Za neoprávnené výdavky sa považujú výdavky uvedené v Článku 5 VZN. </w:t>
      </w:r>
    </w:p>
    <w:p w14:paraId="3359B12E" w14:textId="77777777" w:rsidR="00971F59" w:rsidRPr="00540F36" w:rsidRDefault="00971F59" w:rsidP="00971F59">
      <w:pPr>
        <w:numPr>
          <w:ilvl w:val="0"/>
          <w:numId w:val="27"/>
        </w:numPr>
        <w:tabs>
          <w:tab w:val="num" w:pos="426"/>
        </w:tabs>
        <w:ind w:hanging="720"/>
        <w:contextualSpacing/>
        <w:jc w:val="both"/>
        <w:rPr>
          <w:color w:val="000000" w:themeColor="text1"/>
        </w:rPr>
      </w:pPr>
      <w:r w:rsidRPr="00540F36">
        <w:t>Prijímateľ nemôže použiť majetok nadobudnutý alebo zhodnotený z Dotácie na podnikateľské účely.</w:t>
      </w:r>
    </w:p>
    <w:p w14:paraId="12EEF992" w14:textId="77777777" w:rsidR="00971F59" w:rsidRPr="00540F36" w:rsidRDefault="00971F59" w:rsidP="00971F59">
      <w:pPr>
        <w:numPr>
          <w:ilvl w:val="0"/>
          <w:numId w:val="27"/>
        </w:numPr>
        <w:tabs>
          <w:tab w:val="num" w:pos="426"/>
        </w:tabs>
        <w:ind w:left="426" w:hanging="426"/>
        <w:contextualSpacing/>
        <w:jc w:val="both"/>
        <w:rPr>
          <w:color w:val="000000" w:themeColor="text1"/>
        </w:rPr>
      </w:pPr>
      <w:r w:rsidRPr="00540F36">
        <w:t xml:space="preserve">Prijímateľ je povinný zabezpečiť pri verejnom šírení a použití Projektu alebo diela (ktoré je výsledkom Projektu), vhodnú propagáciu Poskytovateľa o poskytnutí finančnej podpory </w:t>
      </w:r>
      <w:r w:rsidRPr="00540F36">
        <w:rPr>
          <w:b/>
          <w:bCs/>
        </w:rPr>
        <w:t>s logom a označením BANSKOBYSTRICKÝ SAMOSPRÁVNY KRAJ</w:t>
      </w:r>
      <w:r w:rsidRPr="00540F36">
        <w:t>, akceptuje sa aj logo s označením „</w:t>
      </w:r>
      <w:r w:rsidRPr="00540F36">
        <w:rPr>
          <w:b/>
          <w:bCs/>
        </w:rPr>
        <w:t>S finančnou podporou Banskobystrického samosprávneho kraja</w:t>
      </w:r>
      <w:r w:rsidRPr="00540F36">
        <w:t>“ (napr. na plagátoch, pozvánkach, v tlači, bulletinoch, ozname na úradnej tabuli, na internetovej stránke, písomným oznamom na podujatiach, označením na dielach, prostredníctvom obrazovej alebo zvukovej propagácie a pod.). Prijímateľ uvedenú propagáciu zdokladuje pri vyúčtovaní poskytnutej Dotácie, pričom dokumentáciu preukazujúcu propagáciu je Prijímateľ povinný uchovávať počas doby špecifikovanej v čl. V bod 2 Zmluvy. Vzor loga a úradného označenia je uvedený na internetovej stránke Poskytovateľa v sekcii Dotácie.</w:t>
      </w:r>
    </w:p>
    <w:p w14:paraId="74E910EE" w14:textId="77777777" w:rsidR="00971F59" w:rsidRPr="00540F36" w:rsidRDefault="00971F59" w:rsidP="00971F59">
      <w:pPr>
        <w:numPr>
          <w:ilvl w:val="0"/>
          <w:numId w:val="27"/>
        </w:numPr>
        <w:tabs>
          <w:tab w:val="left" w:pos="426"/>
        </w:tabs>
        <w:ind w:left="426" w:hanging="426"/>
        <w:contextualSpacing/>
        <w:jc w:val="both"/>
        <w:rPr>
          <w:color w:val="000000" w:themeColor="text1"/>
        </w:rPr>
      </w:pPr>
      <w:r w:rsidRPr="00540F36">
        <w:t xml:space="preserve">Ak je súčasťou Projektu organizácia podujatia, je Prijímateľ </w:t>
      </w:r>
      <w:r w:rsidRPr="00540F36">
        <w:rPr>
          <w:b/>
          <w:bCs/>
        </w:rPr>
        <w:t>pred jeho uskutočnením</w:t>
      </w:r>
      <w:r w:rsidRPr="00540F36">
        <w:t xml:space="preserve"> povinný BBSK doručiť pozvánku/plagát/oznámenie informujúce o uskutočnení podujatia s uvedením termínu a miesta konania podujatia. Prijímateľ môže pozvánku, resp. plagát alebo oznámenie doručiť rôznymi spôsobmi, napr. poštou na adresu sídla BBSK, osobne na podateľňu BBSK, elektronickým podaním, e–mailom na adresu </w:t>
      </w:r>
      <w:hyperlink r:id="rId11" w:history="1">
        <w:r w:rsidRPr="00540F36">
          <w:rPr>
            <w:rFonts w:eastAsiaTheme="majorEastAsia"/>
            <w:color w:val="0563C1" w:themeColor="hyperlink"/>
            <w:u w:val="single"/>
          </w:rPr>
          <w:t>dotacie@bbsk.sk</w:t>
        </w:r>
      </w:hyperlink>
      <w:r w:rsidRPr="00540F36">
        <w:rPr>
          <w:color w:val="000000" w:themeColor="text1"/>
        </w:rPr>
        <w:t xml:space="preserve"> alebo inú adresu určenú BBSK pričom platí, že musí ísť o adresu s doménou bbsk.sk.</w:t>
      </w:r>
      <w:r w:rsidRPr="00540F36">
        <w:t xml:space="preserve"> Povinnosť podľa tohto bodu sa nevzťahuje na Prijímateľa, ktorý zrealizoval podujatie pred dňom podpisu Zmluvy. Dôkazné bremeno preukázania zaslania pozvánky leží na Prijímateľovi. Prijímateľ je povinný uchovávať a na požiadanie predložiť Poskytovateľovi doklady o zaslaní pozvánky s dátumom pred uskutočnením podujatia (napr. e-mailovú komunikáciu, doklad o doručení a pod.), ktoré potvrdzujú splnenie  povinnosti podľa tohto bodu.</w:t>
      </w:r>
      <w:r w:rsidRPr="00540F36">
        <w:rPr>
          <w:color w:val="000000" w:themeColor="text1"/>
        </w:rPr>
        <w:t xml:space="preserve"> </w:t>
      </w:r>
    </w:p>
    <w:p w14:paraId="2C3B71D3" w14:textId="77777777" w:rsidR="00971F59" w:rsidRPr="00540F36" w:rsidRDefault="00971F59" w:rsidP="00971F59">
      <w:pPr>
        <w:numPr>
          <w:ilvl w:val="0"/>
          <w:numId w:val="27"/>
        </w:numPr>
        <w:tabs>
          <w:tab w:val="num" w:pos="426"/>
        </w:tabs>
        <w:ind w:left="426" w:hanging="426"/>
        <w:contextualSpacing/>
        <w:jc w:val="both"/>
        <w:rPr>
          <w:color w:val="000000" w:themeColor="text1"/>
        </w:rPr>
      </w:pPr>
      <w:r w:rsidRPr="00540F36">
        <w:t>Prijímateľ je za účelom vyúčtovania Projektu povinný zabezpečiť fotodokumentáciu vecí obstaraných/zakúpených z Dotácie. V prípade, ak Prijímateľ zakúpi vec určenú druhovo, bude sa povinnosť podľa predchádzajúcej vety považovať za splnenú, ak bude z fotodokumentácie možné vec identifikovať, t. j. Prijímateľ nie je povinný zdokumentovať každý kus druhovo určenej veci. Údaj o množstve zakúpených vecí určených druhovo je Prijímateľ povinný preukázať prostredníctvom účtovných dokladov predložených v rámci vyúčtovania</w:t>
      </w:r>
      <w:r w:rsidRPr="00540F36">
        <w:rPr>
          <w:color w:val="000000" w:themeColor="text1"/>
        </w:rPr>
        <w:t>.</w:t>
      </w:r>
    </w:p>
    <w:p w14:paraId="7F8A6CC3" w14:textId="77777777" w:rsidR="00971F59" w:rsidRPr="00540F36" w:rsidRDefault="00971F59" w:rsidP="00971F59">
      <w:pPr>
        <w:numPr>
          <w:ilvl w:val="0"/>
          <w:numId w:val="27"/>
        </w:numPr>
        <w:tabs>
          <w:tab w:val="num" w:pos="426"/>
        </w:tabs>
        <w:ind w:left="426" w:hanging="426"/>
        <w:contextualSpacing/>
        <w:jc w:val="both"/>
        <w:rPr>
          <w:color w:val="000000" w:themeColor="text1"/>
        </w:rPr>
      </w:pPr>
      <w:r w:rsidRPr="00540F36">
        <w:rPr>
          <w:color w:val="000000" w:themeColor="text1"/>
        </w:rPr>
        <w:t>Pri realizácii Projektu sa Prijímateľ zaväzuje zdržať sa akéhokoľvek konania, v dôsledku ktorého by bola ohrozená alebo poškodená dobrá povesť Poskytovateľa a takémuto konaniu predchádzať.</w:t>
      </w:r>
    </w:p>
    <w:p w14:paraId="7C7B6F1F" w14:textId="77777777" w:rsidR="00971F59" w:rsidRPr="00540F36" w:rsidRDefault="00971F59" w:rsidP="00971F59">
      <w:pPr>
        <w:numPr>
          <w:ilvl w:val="0"/>
          <w:numId w:val="27"/>
        </w:numPr>
        <w:tabs>
          <w:tab w:val="left" w:pos="426"/>
        </w:tabs>
        <w:ind w:left="426" w:hanging="426"/>
        <w:contextualSpacing/>
        <w:jc w:val="both"/>
        <w:rPr>
          <w:color w:val="000000" w:themeColor="text1"/>
        </w:rPr>
      </w:pPr>
      <w:r w:rsidRPr="00540F36">
        <w:rPr>
          <w:color w:val="000000" w:themeColor="text1"/>
        </w:rPr>
        <w:lastRenderedPageBreak/>
        <w:t>Pri plnení Zmluvy a realizácii Projektu sa Prijímateľ zaväzuje dodržiavať všetky aplikovateľné všeobecne záväzné právne predpisy vzťahujúce sa k zákazu korupcie a korupčného správania, pričom sa Prijímateľ najmä, nie však výlučne, (i) zdrží akejkoľvek formy korupcie a korupčného správania v súvislosti s Projektom alebo akéhokoľvek správania, ktoré môže vyvolať pochybnosti o tom, že sa korupcie zdržiava; (ii) zaväzuje poskytnúť Poskytovateľovi alebo akémukoľvek orgánu verejnej správy oprávnenému na to v zmysle aplikovateľných všeobecne záväzných právnych predpisov plnú a bezodkladnú súčinnosť; (iii) zaväzuje bezodkladne oznámiť Poskytovateľovi akékoľvek podozrenie z korupčného správania súvisiaceho s realizáciou Zmluvy a poskytnúť súčinnosť pri preskúmavaní tohto oznámenia; (iv) pričom vyhlasuje, že nemá a nebude mať žiadne prepojenie so žiadnou osobou pôsobiacou v rámci osoby Poskytovateľa, ktoré by mohlo pre Prijímateľa priaznivo ovplyvniť uzatvorenie Zmluvy alebo spôsob realizácie práv a povinností Poskytovateľa podľa Zmluvy.</w:t>
      </w:r>
    </w:p>
    <w:p w14:paraId="2662E2E3" w14:textId="77777777" w:rsidR="00971F59" w:rsidRPr="00540F36" w:rsidRDefault="00971F59" w:rsidP="00971F59">
      <w:pPr>
        <w:numPr>
          <w:ilvl w:val="0"/>
          <w:numId w:val="27"/>
        </w:numPr>
        <w:tabs>
          <w:tab w:val="num" w:pos="426"/>
        </w:tabs>
        <w:ind w:left="426" w:hanging="426"/>
        <w:contextualSpacing/>
        <w:jc w:val="both"/>
        <w:rPr>
          <w:color w:val="000000" w:themeColor="text1"/>
        </w:rPr>
      </w:pPr>
      <w:r w:rsidRPr="00540F36">
        <w:rPr>
          <w:color w:val="000000" w:themeColor="text1"/>
        </w:rPr>
        <w:t>Prijímateľ berie na vedomie, že Zmluva a informácie získané na jej základe, prípadne akékoľvek ďalšie súvisiace informácie, môžu podliehať aplikovateľným ustanoveniam zákona č. 211/2000 Z. z. o slobodnom prístupe k informáciám a o zmene a doplnení niektorých zákonov (zákon o slobode informácií) v znení neskorších predpisov, a preto tieto môžu podliehať povinnosti Poskytovateľa zverejniť ich alebo poskytnúť v súlade s týmto právnym predpisom; Prijímateľ berie na vedomie, že Poskytovateľ takéto informácie zverejní a/alebo sprístupní v rozsahu povinností a spôsobom vyplývajúcom zo zákona.</w:t>
      </w:r>
    </w:p>
    <w:p w14:paraId="3AA6E439" w14:textId="77777777" w:rsidR="00971F59" w:rsidRPr="00540F36" w:rsidRDefault="00971F59" w:rsidP="00971F59">
      <w:pPr>
        <w:numPr>
          <w:ilvl w:val="0"/>
          <w:numId w:val="27"/>
        </w:numPr>
        <w:tabs>
          <w:tab w:val="num" w:pos="426"/>
        </w:tabs>
        <w:ind w:left="426" w:hanging="426"/>
        <w:contextualSpacing/>
        <w:jc w:val="both"/>
        <w:rPr>
          <w:color w:val="000000" w:themeColor="text1"/>
        </w:rPr>
      </w:pPr>
      <w:r w:rsidRPr="00540F36">
        <w:rPr>
          <w:color w:val="000000" w:themeColor="text1"/>
        </w:rPr>
        <w:t xml:space="preserve">Prijímateľ je pri realizácii Projektu a realizácii práv a povinností podľa tejto Zmluvy povinný dodržiavať povinnosti, ktoré mu vyplývajú z Nariadenia Európskeho parlamentu a Rady (EÚ) 2016/679 z 27. apríla 2016 o ochrane fyzických osôb pri spracúvaní osobných údajov a o voľnom pohybe takýchto údajov, ktorým sa zrušuje smernica 95/46/ES (všeobecné nariadenie o ochrane údajov) alebo z iných aplikovateľných predpisov týkajúcich sa ochrany osobnosti a jej súkromia. Ak je za účelom plnenia povinností uložených touto Zmluvou potrebné akékoľvek nakladanie s osobnými údajmi tretích strán, </w:t>
      </w:r>
      <w:bookmarkStart w:id="4" w:name="_Hlk129522665"/>
      <w:r w:rsidRPr="00540F36">
        <w:rPr>
          <w:color w:val="000000" w:themeColor="text1"/>
        </w:rPr>
        <w:t>ktoré môže byť považované za ich spracovanie,</w:t>
      </w:r>
      <w:bookmarkEnd w:id="4"/>
      <w:r w:rsidRPr="00540F36">
        <w:rPr>
          <w:color w:val="000000" w:themeColor="text1"/>
        </w:rPr>
        <w:t xml:space="preserve"> Prijímateľ je povinný zabezpečiť za účelom takéhoto nakladania pre tretie strany alebo od tretích strán všetky informácie, poučenia a/alebo súhlasy, ak sú na  predmetný účel potrebné.</w:t>
      </w:r>
    </w:p>
    <w:p w14:paraId="2F8E3CAB" w14:textId="77777777" w:rsidR="00971F59" w:rsidRPr="00540F36" w:rsidRDefault="00971F59" w:rsidP="00971F59">
      <w:pPr>
        <w:numPr>
          <w:ilvl w:val="0"/>
          <w:numId w:val="27"/>
        </w:numPr>
        <w:tabs>
          <w:tab w:val="num" w:pos="426"/>
        </w:tabs>
        <w:ind w:left="426" w:hanging="426"/>
        <w:contextualSpacing/>
        <w:jc w:val="both"/>
        <w:rPr>
          <w:color w:val="000000" w:themeColor="text1"/>
        </w:rPr>
      </w:pPr>
      <w:r w:rsidRPr="00540F36">
        <w:rPr>
          <w:color w:val="000000" w:themeColor="text1"/>
        </w:rPr>
        <w:t>Prijímateľ je povinný informovať Poskytovateľa</w:t>
      </w:r>
      <w:r w:rsidRPr="00540F36">
        <w:t>, počas realizácie aktivít Projektu, aj počas 36 mesiacov nasledujúcich po ukončení realizácie Projektu,</w:t>
      </w:r>
      <w:r w:rsidRPr="00540F36">
        <w:rPr>
          <w:color w:val="000000" w:themeColor="text1"/>
        </w:rPr>
        <w:t xml:space="preserve"> o začatí a ukončení akéhokoľvek súdneho, exekučného, konkurzného, reštrukturalizačného alebo správneho konania voči Prijímateľovi, o vstupe Prijímateľa do  likvidácie a jej ukončení a o iných okolnostiach, ktoré majú vplyv na dodržanie podmienok tejto Zmluvy a VZN. </w:t>
      </w:r>
    </w:p>
    <w:p w14:paraId="7EBA3D6A" w14:textId="77777777" w:rsidR="00971F59" w:rsidRDefault="00971F59" w:rsidP="00971F59">
      <w:pPr>
        <w:ind w:left="426"/>
        <w:contextualSpacing/>
        <w:jc w:val="both"/>
        <w:rPr>
          <w:color w:val="000000" w:themeColor="text1"/>
        </w:rPr>
      </w:pPr>
    </w:p>
    <w:p w14:paraId="40D9966A" w14:textId="77777777" w:rsidR="00971F59" w:rsidRPr="00540F36" w:rsidRDefault="00971F59" w:rsidP="00971F59">
      <w:pPr>
        <w:ind w:left="426"/>
        <w:contextualSpacing/>
        <w:jc w:val="both"/>
        <w:rPr>
          <w:color w:val="000000" w:themeColor="text1"/>
        </w:rPr>
      </w:pPr>
    </w:p>
    <w:p w14:paraId="766C2BA8" w14:textId="77777777" w:rsidR="00971F59" w:rsidRPr="00540F36" w:rsidRDefault="00971F59" w:rsidP="00971F59">
      <w:pPr>
        <w:ind w:right="22"/>
        <w:jc w:val="center"/>
        <w:rPr>
          <w:b/>
          <w:color w:val="000000" w:themeColor="text1"/>
        </w:rPr>
      </w:pPr>
      <w:r w:rsidRPr="00540F36">
        <w:rPr>
          <w:b/>
          <w:color w:val="000000" w:themeColor="text1"/>
        </w:rPr>
        <w:t xml:space="preserve">IV. </w:t>
      </w:r>
    </w:p>
    <w:p w14:paraId="2ED3D35A" w14:textId="77777777" w:rsidR="00971F59" w:rsidRPr="00540F36" w:rsidRDefault="00971F59" w:rsidP="00971F59">
      <w:pPr>
        <w:ind w:right="22"/>
        <w:jc w:val="center"/>
        <w:rPr>
          <w:b/>
          <w:color w:val="000000" w:themeColor="text1"/>
          <w:u w:val="single"/>
        </w:rPr>
      </w:pPr>
      <w:r w:rsidRPr="00540F36">
        <w:rPr>
          <w:b/>
          <w:color w:val="000000" w:themeColor="text1"/>
          <w:u w:val="single"/>
        </w:rPr>
        <w:t>Podmienky vyúčtovania Dotácie</w:t>
      </w:r>
    </w:p>
    <w:p w14:paraId="0F5FFF56" w14:textId="77777777" w:rsidR="00971F59" w:rsidRPr="00540F36" w:rsidRDefault="00971F59" w:rsidP="00971F59">
      <w:pPr>
        <w:ind w:right="22"/>
        <w:jc w:val="both"/>
        <w:rPr>
          <w:color w:val="000000" w:themeColor="text1"/>
        </w:rPr>
      </w:pPr>
    </w:p>
    <w:p w14:paraId="70D33F56" w14:textId="77777777" w:rsidR="00971F59" w:rsidRPr="00540F36" w:rsidRDefault="00971F59" w:rsidP="00971F59">
      <w:pPr>
        <w:numPr>
          <w:ilvl w:val="0"/>
          <w:numId w:val="28"/>
        </w:numPr>
        <w:ind w:left="425" w:hanging="425"/>
        <w:jc w:val="both"/>
        <w:rPr>
          <w:color w:val="000000" w:themeColor="text1"/>
        </w:rPr>
      </w:pPr>
      <w:r w:rsidRPr="00540F36">
        <w:rPr>
          <w:color w:val="000000" w:themeColor="text1"/>
        </w:rPr>
        <w:t xml:space="preserve">Prijímateľ sa zaväzuje vyúčtovať Dotáciu riadne a včas, v súlade s podmienkami tejto Zmluvy a VZN, prostredníctvom elektronického podania, </w:t>
      </w:r>
      <w:r w:rsidRPr="00540F36">
        <w:t xml:space="preserve">na riadne vyplnenom formulári spolu s povinnými prílohami, a to </w:t>
      </w:r>
      <w:r w:rsidRPr="00540F36">
        <w:rPr>
          <w:color w:val="000000" w:themeColor="text1"/>
        </w:rPr>
        <w:t>v nasledovných termínoch:</w:t>
      </w:r>
    </w:p>
    <w:p w14:paraId="7331AFD0" w14:textId="77777777" w:rsidR="00971F59" w:rsidRPr="00540F36" w:rsidRDefault="00971F59" w:rsidP="00971F59">
      <w:pPr>
        <w:numPr>
          <w:ilvl w:val="0"/>
          <w:numId w:val="29"/>
        </w:numPr>
        <w:ind w:left="782" w:hanging="357"/>
        <w:contextualSpacing/>
        <w:jc w:val="both"/>
        <w:rPr>
          <w:strike/>
          <w:color w:val="000000" w:themeColor="text1"/>
        </w:rPr>
      </w:pPr>
      <w:r w:rsidRPr="00540F36">
        <w:rPr>
          <w:b/>
          <w:color w:val="000000" w:themeColor="text1"/>
        </w:rPr>
        <w:t>n</w:t>
      </w:r>
      <w:r w:rsidRPr="00540F36">
        <w:rPr>
          <w:b/>
          <w:bCs/>
        </w:rPr>
        <w:t>ajneskôr do 40 dní od ukončenia realizácie Projektu</w:t>
      </w:r>
      <w:r w:rsidRPr="00540F36">
        <w:t>, ak bola realizácia Projektu ukončená do 30. novembra 2026</w:t>
      </w:r>
      <w:r w:rsidRPr="00540F36">
        <w:rPr>
          <w:color w:val="000000" w:themeColor="text1"/>
        </w:rPr>
        <w:t>,</w:t>
      </w:r>
    </w:p>
    <w:p w14:paraId="5432BC37" w14:textId="77777777" w:rsidR="00971F59" w:rsidRPr="00540F36" w:rsidRDefault="00971F59" w:rsidP="00971F59">
      <w:pPr>
        <w:numPr>
          <w:ilvl w:val="0"/>
          <w:numId w:val="29"/>
        </w:numPr>
        <w:ind w:left="782" w:hanging="357"/>
        <w:contextualSpacing/>
        <w:jc w:val="both"/>
        <w:rPr>
          <w:color w:val="000000" w:themeColor="text1"/>
        </w:rPr>
      </w:pPr>
      <w:r w:rsidRPr="00540F36">
        <w:rPr>
          <w:b/>
          <w:color w:val="000000" w:themeColor="text1"/>
        </w:rPr>
        <w:t>n</w:t>
      </w:r>
      <w:r w:rsidRPr="00540F36">
        <w:rPr>
          <w:b/>
          <w:bCs/>
        </w:rPr>
        <w:t xml:space="preserve">ajneskôr do 15. januára </w:t>
      </w:r>
      <w:r w:rsidRPr="00540F36">
        <w:rPr>
          <w:b/>
        </w:rPr>
        <w:t>2027</w:t>
      </w:r>
      <w:r w:rsidRPr="00540F36">
        <w:t>, ak bola realizácia Projektu ukončená v mesiaci december 2026</w:t>
      </w:r>
      <w:r w:rsidRPr="00540F36">
        <w:rPr>
          <w:color w:val="000000" w:themeColor="text1"/>
        </w:rPr>
        <w:t>,</w:t>
      </w:r>
    </w:p>
    <w:p w14:paraId="396B7B59" w14:textId="77777777" w:rsidR="00971F59" w:rsidRPr="00540F36" w:rsidRDefault="00971F59" w:rsidP="00971F59">
      <w:pPr>
        <w:numPr>
          <w:ilvl w:val="0"/>
          <w:numId w:val="29"/>
        </w:numPr>
        <w:ind w:left="782" w:hanging="357"/>
        <w:contextualSpacing/>
        <w:jc w:val="both"/>
        <w:rPr>
          <w:color w:val="000000" w:themeColor="text1"/>
        </w:rPr>
      </w:pPr>
      <w:r w:rsidRPr="00540F36">
        <w:rPr>
          <w:b/>
          <w:color w:val="000000" w:themeColor="text1"/>
        </w:rPr>
        <w:t>n</w:t>
      </w:r>
      <w:r w:rsidRPr="00540F36">
        <w:rPr>
          <w:b/>
          <w:bCs/>
        </w:rPr>
        <w:t>ajneskôr do 40 dní odo dňa poskytnutia Dotácie</w:t>
      </w:r>
      <w:r w:rsidRPr="00540F36">
        <w:t>, ak bola realizácia Projektu ukončená pred  podpisom Zmluvy. V prípade, ak deň poskytnutia Dotácie pripadne na mesiac december 2026, je Prijímateľ povinný predložiť vyúčtovanie Projektu najneskôr do 15. januára 2027</w:t>
      </w:r>
      <w:r w:rsidRPr="00540F36">
        <w:rPr>
          <w:color w:val="000000" w:themeColor="text1"/>
        </w:rPr>
        <w:t>.</w:t>
      </w:r>
    </w:p>
    <w:p w14:paraId="6B67D85A" w14:textId="77777777" w:rsidR="00971F59" w:rsidRPr="00540F36" w:rsidRDefault="00971F59" w:rsidP="00971F59">
      <w:pPr>
        <w:numPr>
          <w:ilvl w:val="0"/>
          <w:numId w:val="28"/>
        </w:numPr>
        <w:ind w:left="426" w:hanging="426"/>
        <w:contextualSpacing/>
        <w:rPr>
          <w:color w:val="000000" w:themeColor="text1"/>
        </w:rPr>
      </w:pPr>
      <w:r w:rsidRPr="00540F36">
        <w:rPr>
          <w:b/>
          <w:color w:val="000000" w:themeColor="text1"/>
        </w:rPr>
        <w:t>Za ukončenie realizácie Projektu</w:t>
      </w:r>
      <w:r w:rsidRPr="00540F36">
        <w:rPr>
          <w:color w:val="000000" w:themeColor="text1"/>
        </w:rPr>
        <w:t xml:space="preserve"> </w:t>
      </w:r>
      <w:r w:rsidRPr="00540F36">
        <w:rPr>
          <w:b/>
          <w:color w:val="000000" w:themeColor="text1"/>
        </w:rPr>
        <w:t xml:space="preserve">sa </w:t>
      </w:r>
      <w:r w:rsidRPr="00540F36">
        <w:rPr>
          <w:color w:val="000000" w:themeColor="text1"/>
        </w:rPr>
        <w:t xml:space="preserve">na účely tejto Zmluvy </w:t>
      </w:r>
      <w:r w:rsidRPr="00540F36">
        <w:rPr>
          <w:b/>
          <w:color w:val="000000" w:themeColor="text1"/>
        </w:rPr>
        <w:t>považuje</w:t>
      </w:r>
      <w:r w:rsidRPr="00540F36">
        <w:rPr>
          <w:color w:val="000000" w:themeColor="text1"/>
        </w:rPr>
        <w:t>:</w:t>
      </w:r>
    </w:p>
    <w:p w14:paraId="09E3D86E" w14:textId="77777777" w:rsidR="00971F59" w:rsidRPr="00540F36" w:rsidRDefault="00971F59" w:rsidP="00971F59">
      <w:pPr>
        <w:numPr>
          <w:ilvl w:val="0"/>
          <w:numId w:val="6"/>
        </w:numPr>
        <w:ind w:hanging="294"/>
        <w:contextualSpacing/>
        <w:jc w:val="both"/>
        <w:rPr>
          <w:color w:val="000000" w:themeColor="text1"/>
        </w:rPr>
      </w:pPr>
      <w:r w:rsidRPr="00540F36">
        <w:t>v prípade podujatia, ktoré sa v zmysle Žiadosti alebo iných podkladov známych Poskytovateľovi uskutočňuje v presne stanovenom termíne, deň uskutočnenia podujatia, alebo</w:t>
      </w:r>
    </w:p>
    <w:p w14:paraId="04F29E73" w14:textId="77777777" w:rsidR="00971F59" w:rsidRPr="00540F36" w:rsidRDefault="00971F59" w:rsidP="00971F59">
      <w:pPr>
        <w:numPr>
          <w:ilvl w:val="0"/>
          <w:numId w:val="6"/>
        </w:numPr>
        <w:ind w:hanging="294"/>
        <w:contextualSpacing/>
        <w:jc w:val="both"/>
        <w:rPr>
          <w:color w:val="000000" w:themeColor="text1"/>
        </w:rPr>
      </w:pPr>
      <w:r w:rsidRPr="00540F36">
        <w:t>posledný deň uskutočnenia podujatia (ak sa podujatie uskutočňuje počas viacerých dní),</w:t>
      </w:r>
    </w:p>
    <w:p w14:paraId="6AB554E0" w14:textId="77777777" w:rsidR="00971F59" w:rsidRPr="00540F36" w:rsidRDefault="00971F59" w:rsidP="00971F59">
      <w:pPr>
        <w:numPr>
          <w:ilvl w:val="0"/>
          <w:numId w:val="6"/>
        </w:numPr>
        <w:ind w:hanging="294"/>
        <w:contextualSpacing/>
        <w:jc w:val="both"/>
        <w:rPr>
          <w:color w:val="000000" w:themeColor="text1"/>
        </w:rPr>
      </w:pPr>
      <w:r w:rsidRPr="00540F36">
        <w:t>v ostatných prípadoch deň poslednej úhrady za oprávnené výdavky, alebo dátum na doklade preukazujúcom prevzatie tovaru alebo služby, pričom sa berie do úvahy tá skutočnosť, ktorá v zmysle predložených dokladov v rámci vyúčtovania Dotácie nastane neskôr.</w:t>
      </w:r>
    </w:p>
    <w:p w14:paraId="498610EE" w14:textId="77777777" w:rsidR="00971F59" w:rsidRPr="00540F36" w:rsidRDefault="00971F59" w:rsidP="00971F59">
      <w:pPr>
        <w:numPr>
          <w:ilvl w:val="0"/>
          <w:numId w:val="28"/>
        </w:numPr>
        <w:ind w:left="426" w:hanging="426"/>
        <w:contextualSpacing/>
        <w:jc w:val="both"/>
        <w:rPr>
          <w:color w:val="000000" w:themeColor="text1"/>
        </w:rPr>
      </w:pPr>
      <w:r w:rsidRPr="00540F36">
        <w:rPr>
          <w:b/>
          <w:bCs/>
          <w:color w:val="000000" w:themeColor="text1"/>
        </w:rPr>
        <w:t xml:space="preserve">Ak Prijímateľ doručí vyúčtovanie po 15. januári </w:t>
      </w:r>
      <w:r w:rsidRPr="00540F36">
        <w:rPr>
          <w:b/>
          <w:color w:val="000000" w:themeColor="text1"/>
        </w:rPr>
        <w:t>2027</w:t>
      </w:r>
      <w:r w:rsidRPr="00540F36">
        <w:rPr>
          <w:b/>
          <w:bCs/>
          <w:color w:val="000000" w:themeColor="text1"/>
        </w:rPr>
        <w:t>, bude sa Dotácia považovať za  nevyúčtovanú</w:t>
      </w:r>
      <w:r w:rsidRPr="00540F36">
        <w:rPr>
          <w:color w:val="000000" w:themeColor="text1"/>
        </w:rPr>
        <w:t>, a to bez ohľadu na to, či došlo k realizácii Projektu. Prijímateľ je v tomto prípade povinný vrátiť poskytnutú Dotáciu v celej výške v zmysle Článku 9 bod 8 VZN a zároveň mu nebude schválená dotácia na nasledujúci kalendárny rok v zmysle Článku 3 bod 3 VZN.</w:t>
      </w:r>
    </w:p>
    <w:p w14:paraId="37446875" w14:textId="77777777" w:rsidR="00971F59" w:rsidRPr="00540F36" w:rsidRDefault="00971F59" w:rsidP="00971F59">
      <w:pPr>
        <w:numPr>
          <w:ilvl w:val="0"/>
          <w:numId w:val="28"/>
        </w:numPr>
        <w:ind w:left="425" w:hanging="425"/>
        <w:contextualSpacing/>
        <w:jc w:val="both"/>
      </w:pPr>
      <w:r w:rsidRPr="00540F36">
        <w:t xml:space="preserve">Ak bola Dotácia poskytnutá ako Dotácia predsedu podľa Článku 8 VZN, budú sa za oprávnené výdavky považovať výdavky vzniknuté nasledovne: </w:t>
      </w:r>
    </w:p>
    <w:p w14:paraId="56681CDB" w14:textId="77777777" w:rsidR="00971F59" w:rsidRPr="00540F36" w:rsidRDefault="00971F59" w:rsidP="00971F59">
      <w:pPr>
        <w:ind w:left="425"/>
        <w:contextualSpacing/>
        <w:jc w:val="both"/>
      </w:pPr>
      <w:r w:rsidRPr="00540F36">
        <w:t>a) Podujatie - výdavky vzniknuté aj pred dňom podania žiadosti, ak bezprostredne súvisia s realizáciou podporenej aktivity a sú riadne preukázané, pričom prvý deň podujatia nesmie nastať pred dňom podania žiadosti.</w:t>
      </w:r>
    </w:p>
    <w:p w14:paraId="7327DAEB" w14:textId="77777777" w:rsidR="00971F59" w:rsidRPr="00540F36" w:rsidRDefault="00971F59" w:rsidP="00971F59">
      <w:pPr>
        <w:ind w:left="425"/>
        <w:contextualSpacing/>
        <w:jc w:val="both"/>
      </w:pPr>
      <w:r w:rsidRPr="00540F36">
        <w:t xml:space="preserve">b) Ostatné projekty - výdavky vzniknuté odo dňa podania žiadosti, a to najskôr dňom prvej úhrady za oprávnené výdavky, dátumom uvedeným na doklade preukazujúcom prevzatie tovaru alebo služby, alebo </w:t>
      </w:r>
      <w:r w:rsidRPr="00540F36">
        <w:lastRenderedPageBreak/>
        <w:t>dátumom podpísania preberacieho (akceptačného) protokolu, pričom za rozhodujúcu sa považuje tá skutočnosť, ktorá podľa predložených dokladov v rámci vyúčtovania dotácie nastane ako prvá.</w:t>
      </w:r>
    </w:p>
    <w:p w14:paraId="5B064FA6" w14:textId="77777777" w:rsidR="00971F59" w:rsidRPr="00540F36" w:rsidRDefault="00971F59" w:rsidP="00971F59">
      <w:pPr>
        <w:numPr>
          <w:ilvl w:val="0"/>
          <w:numId w:val="28"/>
        </w:numPr>
        <w:ind w:left="425" w:hanging="425"/>
        <w:contextualSpacing/>
        <w:jc w:val="both"/>
        <w:rPr>
          <w:color w:val="000000" w:themeColor="text1"/>
        </w:rPr>
      </w:pPr>
      <w:r w:rsidRPr="00540F36">
        <w:rPr>
          <w:color w:val="000000" w:themeColor="text1"/>
        </w:rPr>
        <w:t xml:space="preserve">Vyúčtovanie poskytnutej Dotácie musí obsahovať </w:t>
      </w:r>
      <w:r w:rsidRPr="00540F36">
        <w:rPr>
          <w:b/>
          <w:color w:val="000000" w:themeColor="text1"/>
          <w:u w:val="single"/>
        </w:rPr>
        <w:t>čitateľné skeny</w:t>
      </w:r>
      <w:r w:rsidRPr="00540F36">
        <w:rPr>
          <w:color w:val="000000" w:themeColor="text1"/>
        </w:rPr>
        <w:t xml:space="preserve"> účtovných dokladov</w:t>
      </w:r>
      <w:r w:rsidRPr="00540F36">
        <w:t>, ako aj prílohy k účtovným dokladom, ktoré preukazujú použitie Dotácie vrátane spolufinancovania. Prijímateľ predkladá vo vyúčtovaní doklady zodpovedajúce charakteru vynaložených výdavkov, spravidla:</w:t>
      </w:r>
    </w:p>
    <w:p w14:paraId="1C2A6AE6" w14:textId="77777777" w:rsidR="00971F59" w:rsidRPr="00540F36" w:rsidRDefault="00971F59" w:rsidP="00971F59">
      <w:pPr>
        <w:numPr>
          <w:ilvl w:val="0"/>
          <w:numId w:val="30"/>
        </w:numPr>
        <w:ind w:right="23"/>
        <w:contextualSpacing/>
        <w:jc w:val="both"/>
        <w:rPr>
          <w:color w:val="000000" w:themeColor="text1"/>
          <w:lang w:eastAsia="cs-CZ"/>
        </w:rPr>
      </w:pPr>
      <w:r w:rsidRPr="00540F36">
        <w:rPr>
          <w:b/>
          <w:color w:val="000000" w:themeColor="text1"/>
        </w:rPr>
        <w:t>súpis účtovných dokladov k finančnému vyúčtovaniu Dotácie</w:t>
      </w:r>
      <w:r w:rsidRPr="00540F36">
        <w:rPr>
          <w:color w:val="000000" w:themeColor="text1"/>
        </w:rPr>
        <w:t>, ktorý je prílohou č. 2 VZN,</w:t>
      </w:r>
    </w:p>
    <w:p w14:paraId="2253B9FF" w14:textId="77777777" w:rsidR="00971F59" w:rsidRPr="00540F36" w:rsidRDefault="00971F59" w:rsidP="00971F59">
      <w:pPr>
        <w:numPr>
          <w:ilvl w:val="0"/>
          <w:numId w:val="30"/>
        </w:numPr>
        <w:ind w:right="23"/>
        <w:contextualSpacing/>
        <w:jc w:val="both"/>
        <w:rPr>
          <w:color w:val="000000" w:themeColor="text1"/>
          <w:lang w:eastAsia="cs-CZ"/>
        </w:rPr>
      </w:pPr>
      <w:r w:rsidRPr="00540F36">
        <w:rPr>
          <w:b/>
          <w:color w:val="000000" w:themeColor="text1"/>
        </w:rPr>
        <w:t>zmluvy,</w:t>
      </w:r>
    </w:p>
    <w:p w14:paraId="01132735" w14:textId="77777777" w:rsidR="00971F59" w:rsidRPr="00540F36" w:rsidRDefault="00971F59" w:rsidP="00971F59">
      <w:pPr>
        <w:numPr>
          <w:ilvl w:val="0"/>
          <w:numId w:val="30"/>
        </w:numPr>
        <w:ind w:right="23"/>
        <w:contextualSpacing/>
        <w:jc w:val="both"/>
        <w:rPr>
          <w:color w:val="000000" w:themeColor="text1"/>
          <w:lang w:eastAsia="cs-CZ"/>
        </w:rPr>
      </w:pPr>
      <w:r w:rsidRPr="00540F36">
        <w:rPr>
          <w:b/>
          <w:color w:val="000000" w:themeColor="text1"/>
        </w:rPr>
        <w:t xml:space="preserve">faktúry, </w:t>
      </w:r>
      <w:r w:rsidRPr="00540F36">
        <w:rPr>
          <w:bCs/>
          <w:color w:val="000000" w:themeColor="text1"/>
        </w:rPr>
        <w:t>(v prípade konania podujatia dátum dodania tovaru/služby na doklade nesmie byť neskorší ako dátum realizácie podujatia),</w:t>
      </w:r>
    </w:p>
    <w:p w14:paraId="56D3DF3D" w14:textId="77777777" w:rsidR="00971F59" w:rsidRPr="00540F36" w:rsidRDefault="00971F59" w:rsidP="00971F59">
      <w:pPr>
        <w:numPr>
          <w:ilvl w:val="0"/>
          <w:numId w:val="24"/>
        </w:numPr>
        <w:ind w:right="23"/>
        <w:jc w:val="both"/>
        <w:rPr>
          <w:color w:val="000000" w:themeColor="text1"/>
          <w:lang w:eastAsia="cs-CZ"/>
        </w:rPr>
      </w:pPr>
      <w:r w:rsidRPr="00540F36">
        <w:rPr>
          <w:b/>
          <w:color w:val="000000" w:themeColor="text1"/>
        </w:rPr>
        <w:t>doklady z registračnej pokladnice v súlade s platnou legislatívou</w:t>
      </w:r>
      <w:r w:rsidRPr="00540F36">
        <w:rPr>
          <w:color w:val="000000" w:themeColor="text1"/>
        </w:rPr>
        <w:t xml:space="preserve"> (v prípade konania podujatia bude akceptovaný neskorší dátum na doklade ako dátum ukončenia realizácie podujatia len vtedy, ak prijímateľ dotácie preukáže dodanie tovaru alebo poskytnutie služby najneskôr s dátumom ukončenia realizácie podujatia),</w:t>
      </w:r>
    </w:p>
    <w:p w14:paraId="19280FD7" w14:textId="77777777" w:rsidR="00971F59" w:rsidRPr="00540F36" w:rsidRDefault="00971F59" w:rsidP="00971F59">
      <w:pPr>
        <w:numPr>
          <w:ilvl w:val="0"/>
          <w:numId w:val="30"/>
        </w:numPr>
        <w:ind w:right="23"/>
        <w:contextualSpacing/>
        <w:jc w:val="both"/>
      </w:pPr>
      <w:r w:rsidRPr="00540F36">
        <w:rPr>
          <w:b/>
          <w:bCs/>
        </w:rPr>
        <w:t>výpisy z bankového účtu Prijímateľa</w:t>
      </w:r>
      <w:r w:rsidRPr="00540F36">
        <w:t>, ktoré dokumentujú úhradu výdavkov, alebo iné doklady z bankového účtu Prijímateľa, preukazujúce realizáciu platieb a odpísanie finančných prostriedkov z účtu Prijímateľa, pričom z nich musí byť zrejmé, že ide o účet Prijímateľa</w:t>
      </w:r>
      <w:r w:rsidRPr="00540F36">
        <w:rPr>
          <w:color w:val="000000" w:themeColor="text1"/>
        </w:rPr>
        <w:t>,</w:t>
      </w:r>
    </w:p>
    <w:p w14:paraId="30F46088" w14:textId="77777777" w:rsidR="00971F59" w:rsidRPr="00540F36" w:rsidRDefault="00971F59" w:rsidP="00971F59">
      <w:pPr>
        <w:numPr>
          <w:ilvl w:val="0"/>
          <w:numId w:val="30"/>
        </w:numPr>
        <w:ind w:right="23"/>
        <w:contextualSpacing/>
        <w:jc w:val="both"/>
        <w:rPr>
          <w:color w:val="000000" w:themeColor="text1"/>
          <w:lang w:eastAsia="cs-CZ"/>
        </w:rPr>
      </w:pPr>
      <w:r w:rsidRPr="00540F36">
        <w:rPr>
          <w:b/>
          <w:color w:val="000000" w:themeColor="text1"/>
        </w:rPr>
        <w:t>výdavkové pokladničné doklady</w:t>
      </w:r>
      <w:r w:rsidRPr="00540F36">
        <w:rPr>
          <w:color w:val="000000" w:themeColor="text1"/>
        </w:rPr>
        <w:t>,</w:t>
      </w:r>
    </w:p>
    <w:p w14:paraId="2A280871" w14:textId="77777777" w:rsidR="00971F59" w:rsidRPr="00540F36" w:rsidRDefault="00971F59" w:rsidP="00971F59">
      <w:pPr>
        <w:numPr>
          <w:ilvl w:val="0"/>
          <w:numId w:val="30"/>
        </w:numPr>
        <w:ind w:right="23"/>
        <w:contextualSpacing/>
        <w:jc w:val="both"/>
        <w:rPr>
          <w:color w:val="000000" w:themeColor="text1"/>
          <w:lang w:eastAsia="cs-CZ"/>
        </w:rPr>
      </w:pPr>
      <w:r w:rsidRPr="00540F36">
        <w:rPr>
          <w:b/>
          <w:color w:val="000000" w:themeColor="text1"/>
        </w:rPr>
        <w:t>príjmové pokladničné doklady</w:t>
      </w:r>
      <w:r w:rsidRPr="00540F36">
        <w:rPr>
          <w:color w:val="000000" w:themeColor="text1"/>
        </w:rPr>
        <w:t>,</w:t>
      </w:r>
    </w:p>
    <w:p w14:paraId="5CD89205" w14:textId="77777777" w:rsidR="00971F59" w:rsidRPr="00540F36" w:rsidRDefault="00971F59" w:rsidP="00971F59">
      <w:pPr>
        <w:numPr>
          <w:ilvl w:val="0"/>
          <w:numId w:val="30"/>
        </w:numPr>
        <w:ind w:right="23"/>
        <w:contextualSpacing/>
        <w:jc w:val="both"/>
      </w:pPr>
      <w:r w:rsidRPr="00540F36">
        <w:rPr>
          <w:b/>
          <w:color w:val="000000" w:themeColor="text1"/>
        </w:rPr>
        <w:t>zoznam ubytovaných</w:t>
      </w:r>
      <w:r w:rsidRPr="00540F36">
        <w:rPr>
          <w:color w:val="000000" w:themeColor="text1"/>
        </w:rPr>
        <w:t>, ak sa z Dotácie hradí ubytovanie,</w:t>
      </w:r>
    </w:p>
    <w:p w14:paraId="7B66A1C7" w14:textId="77777777" w:rsidR="00971F59" w:rsidRPr="00540F36" w:rsidRDefault="00971F59" w:rsidP="00971F59">
      <w:pPr>
        <w:numPr>
          <w:ilvl w:val="0"/>
          <w:numId w:val="30"/>
        </w:numPr>
        <w:ind w:right="23"/>
        <w:contextualSpacing/>
        <w:jc w:val="both"/>
      </w:pPr>
      <w:r w:rsidRPr="00540F36">
        <w:rPr>
          <w:b/>
          <w:color w:val="000000" w:themeColor="text1"/>
        </w:rPr>
        <w:t>dokumentáciu preukazujúcu propagáciu Poskytovateľa,</w:t>
      </w:r>
    </w:p>
    <w:p w14:paraId="2B5958F0" w14:textId="77777777" w:rsidR="00971F59" w:rsidRPr="00540F36" w:rsidRDefault="00971F59" w:rsidP="00971F59">
      <w:pPr>
        <w:numPr>
          <w:ilvl w:val="0"/>
          <w:numId w:val="30"/>
        </w:numPr>
        <w:ind w:right="23"/>
        <w:contextualSpacing/>
        <w:jc w:val="both"/>
        <w:rPr>
          <w:color w:val="000000" w:themeColor="text1"/>
          <w:lang w:eastAsia="cs-CZ"/>
        </w:rPr>
      </w:pPr>
      <w:r w:rsidRPr="00540F36">
        <w:rPr>
          <w:b/>
          <w:color w:val="000000" w:themeColor="text1"/>
        </w:rPr>
        <w:t>fotodokumentáciu vecí obstaraných/zakúpených z Dotácie</w:t>
      </w:r>
      <w:r w:rsidRPr="00540F36">
        <w:rPr>
          <w:b/>
          <w:bCs/>
          <w:color w:val="000000" w:themeColor="text1"/>
        </w:rPr>
        <w:t>,</w:t>
      </w:r>
    </w:p>
    <w:p w14:paraId="1DB5BC97" w14:textId="77777777" w:rsidR="00971F59" w:rsidRPr="00540F36" w:rsidRDefault="00971F59" w:rsidP="00971F59">
      <w:pPr>
        <w:numPr>
          <w:ilvl w:val="0"/>
          <w:numId w:val="30"/>
        </w:numPr>
        <w:ind w:right="23"/>
        <w:contextualSpacing/>
        <w:jc w:val="both"/>
        <w:rPr>
          <w:color w:val="000000" w:themeColor="text1"/>
          <w:lang w:eastAsia="cs-CZ"/>
        </w:rPr>
      </w:pPr>
      <w:r w:rsidRPr="00540F36">
        <w:rPr>
          <w:b/>
          <w:bCs/>
          <w:color w:val="000000" w:themeColor="text1"/>
        </w:rPr>
        <w:t>fotodokumentáciu o zrealizovaní Projektu</w:t>
      </w:r>
      <w:r w:rsidRPr="00540F36">
        <w:rPr>
          <w:color w:val="000000" w:themeColor="text1"/>
        </w:rPr>
        <w:t>,</w:t>
      </w:r>
    </w:p>
    <w:p w14:paraId="6010B8AE" w14:textId="77777777" w:rsidR="00971F59" w:rsidRPr="00540F36" w:rsidRDefault="00971F59" w:rsidP="00971F59">
      <w:pPr>
        <w:numPr>
          <w:ilvl w:val="0"/>
          <w:numId w:val="30"/>
        </w:numPr>
        <w:ind w:right="23"/>
        <w:contextualSpacing/>
        <w:jc w:val="both"/>
        <w:rPr>
          <w:color w:val="000000" w:themeColor="text1"/>
          <w:lang w:eastAsia="cs-CZ"/>
        </w:rPr>
      </w:pPr>
      <w:r w:rsidRPr="00540F36">
        <w:rPr>
          <w:b/>
          <w:color w:val="000000" w:themeColor="text1"/>
        </w:rPr>
        <w:t>hodnotiacu správu o realizovanom Projekte</w:t>
      </w:r>
      <w:r w:rsidRPr="00540F36">
        <w:rPr>
          <w:color w:val="000000" w:themeColor="text1"/>
        </w:rPr>
        <w:t xml:space="preserve"> podľa prílohy č. 4 k VZN,</w:t>
      </w:r>
    </w:p>
    <w:p w14:paraId="7C89E484" w14:textId="77777777" w:rsidR="00971F59" w:rsidRPr="00540F36" w:rsidRDefault="00971F59" w:rsidP="00971F59">
      <w:pPr>
        <w:numPr>
          <w:ilvl w:val="0"/>
          <w:numId w:val="30"/>
        </w:numPr>
        <w:ind w:right="23"/>
        <w:contextualSpacing/>
        <w:jc w:val="both"/>
        <w:rPr>
          <w:color w:val="000000" w:themeColor="text1"/>
          <w:lang w:eastAsia="cs-CZ"/>
        </w:rPr>
      </w:pPr>
      <w:r w:rsidRPr="00540F36">
        <w:rPr>
          <w:b/>
          <w:color w:val="000000" w:themeColor="text1"/>
        </w:rPr>
        <w:t>iné relevantné doklady, ktoré si Poskytovateľ od Prijímateľa vyžiada.</w:t>
      </w:r>
    </w:p>
    <w:p w14:paraId="51109F14" w14:textId="77777777" w:rsidR="00971F59" w:rsidRPr="00540F36" w:rsidRDefault="00971F59" w:rsidP="00971F59">
      <w:pPr>
        <w:numPr>
          <w:ilvl w:val="0"/>
          <w:numId w:val="28"/>
        </w:numPr>
        <w:ind w:left="425" w:hanging="425"/>
        <w:contextualSpacing/>
        <w:jc w:val="both"/>
        <w:rPr>
          <w:color w:val="000000" w:themeColor="text1"/>
        </w:rPr>
      </w:pPr>
      <w:r w:rsidRPr="00540F36">
        <w:rPr>
          <w:color w:val="000000" w:themeColor="text1"/>
        </w:rPr>
        <w:t xml:space="preserve">Ak je Prijímateľ platcom dane z pridanej hodnoty (ďalej len ako „DPH“), Poskytovateľ nebude DPH uznávať za oprávnený výdavok a Dotáciu možno použiť len na úhradu základu DPH. Dotácia nemôže byť použitá tak, aby boli finančné prostriedky Prijímateľovi vrátené daňovým úradom po vyúčtovaní Projektu. Prijímateľ nie je oprávnený v predložených dokladoch DPH započítavať do celkovej sumy vyúčtovania. </w:t>
      </w:r>
    </w:p>
    <w:p w14:paraId="05B39750" w14:textId="77777777" w:rsidR="00971F59" w:rsidRPr="00540F36" w:rsidRDefault="00971F59" w:rsidP="00971F59">
      <w:pPr>
        <w:numPr>
          <w:ilvl w:val="0"/>
          <w:numId w:val="28"/>
        </w:numPr>
        <w:ind w:left="425" w:hanging="425"/>
        <w:contextualSpacing/>
        <w:jc w:val="both"/>
        <w:rPr>
          <w:color w:val="000000" w:themeColor="text1"/>
        </w:rPr>
      </w:pPr>
      <w:r w:rsidRPr="00540F36">
        <w:rPr>
          <w:color w:val="000000" w:themeColor="text1"/>
        </w:rPr>
        <w:t xml:space="preserve">Prijímateľ neporuší Zmluvu, ak na úhradu niektorého z oprávnených výdavkov nepoužije finančné  prostriedky získané z Dotácie, za predpokladu, že tým neporuší žiadne osobitné pravidlá stanovené pre použitie a vyúčtovanie Dotácie podľa Žiadosti, Zmluvy a VZN. </w:t>
      </w:r>
    </w:p>
    <w:p w14:paraId="55C091C2" w14:textId="77777777" w:rsidR="00971F59" w:rsidRPr="00540F36" w:rsidRDefault="00971F59" w:rsidP="00971F59">
      <w:pPr>
        <w:numPr>
          <w:ilvl w:val="0"/>
          <w:numId w:val="28"/>
        </w:numPr>
        <w:ind w:left="425" w:hanging="425"/>
        <w:contextualSpacing/>
        <w:jc w:val="both"/>
        <w:rPr>
          <w:color w:val="000000" w:themeColor="text1"/>
        </w:rPr>
      </w:pPr>
      <w:r w:rsidRPr="00540F36">
        <w:rPr>
          <w:color w:val="000000" w:themeColor="text1"/>
        </w:rPr>
        <w:t xml:space="preserve">V prípade, že vyúčtovanie nebude obsahovať požadované prílohy a relevantné účtovné doklady v zmysle VZN a Zmluvy, bude Prijímateľ elektronickým podaním alebo e-mailom vyzvaný na ich dopracovanie a doplnenie. Prijímateľ dopracované, resp. doplnené doklady predloží k vyúčtovaniu elektronickým podaním alebo  ako odpoveď na e-mailovú výzvu od príslušného spracovateľa oddelenia dotácií, prípadne e-mailom na adresu </w:t>
      </w:r>
      <w:hyperlink r:id="rId12" w:history="1">
        <w:r w:rsidRPr="00540F36">
          <w:rPr>
            <w:rFonts w:eastAsiaTheme="majorEastAsia"/>
            <w:color w:val="0563C1" w:themeColor="hyperlink"/>
            <w:u w:val="single"/>
          </w:rPr>
          <w:t>dotacie@bbsk.sk</w:t>
        </w:r>
      </w:hyperlink>
      <w:r w:rsidRPr="00540F36">
        <w:rPr>
          <w:color w:val="000000" w:themeColor="text1"/>
        </w:rPr>
        <w:t xml:space="preserve"> alebo osobne na podateľňu BBSK, najneskôr do termínu stanoveného vo výzve.</w:t>
      </w:r>
    </w:p>
    <w:p w14:paraId="57A49412" w14:textId="77777777" w:rsidR="00971F59" w:rsidRPr="00540F36" w:rsidRDefault="00971F59" w:rsidP="00971F59">
      <w:pPr>
        <w:numPr>
          <w:ilvl w:val="0"/>
          <w:numId w:val="28"/>
        </w:numPr>
        <w:ind w:left="425" w:hanging="425"/>
        <w:contextualSpacing/>
        <w:jc w:val="both"/>
        <w:rPr>
          <w:color w:val="000000" w:themeColor="text1"/>
        </w:rPr>
      </w:pPr>
      <w:r w:rsidRPr="00540F36">
        <w:rPr>
          <w:color w:val="000000" w:themeColor="text1"/>
        </w:rPr>
        <w:t>Prijímateľ je povinný vrátiť poskytnutú Dotáciu:</w:t>
      </w:r>
    </w:p>
    <w:p w14:paraId="5FD15326" w14:textId="77777777" w:rsidR="00971F59" w:rsidRPr="00540F36" w:rsidRDefault="00971F59" w:rsidP="00971F59">
      <w:pPr>
        <w:numPr>
          <w:ilvl w:val="0"/>
          <w:numId w:val="31"/>
        </w:numPr>
        <w:spacing w:after="17"/>
        <w:jc w:val="both"/>
        <w:rPr>
          <w:i/>
          <w:color w:val="000000" w:themeColor="text1"/>
          <w:sz w:val="24"/>
          <w:szCs w:val="24"/>
        </w:rPr>
      </w:pPr>
      <w:r w:rsidRPr="00540F36">
        <w:rPr>
          <w:color w:val="000000" w:themeColor="text1"/>
        </w:rPr>
        <w:t>vo výške, ktorá bola nevyčerpaná alebo vyčíslená ako neoprávnený výdavok predloženého vyúčtovania, a to v lehote do 10 dní od doručenia oznámenia Poskytovateľa o tom, že Dotácia alebo jej časť bola nevyčerpaná alebo vyčíslená ako neoprávnený výdavok. Za neoprávnený výdavok bude považovaný aj výdavok, ktorý nebude podložený kompletnými dokladmi v zmysle VZN a/alebo Zmluvy. V prípade, ak bol Prijímateľ vyzvaný na doplnenie alebo dopracovanie vyúčtovania v zmysle VZN a/alebo Zmluvy, môže byť Dotácia alebo jej časť vyčíslená ako neoprávnený výdavok predloženého vyúčtovania až potom, keď Prijímateľ na základe výzvy Poskytovateľa, vyúčtovanie dodatočne nedoplní ani nedopracuje v súlade so Zmluvou a/alebo VZN,</w:t>
      </w:r>
    </w:p>
    <w:p w14:paraId="7C6FC61F" w14:textId="77777777" w:rsidR="00971F59" w:rsidRPr="00540F36" w:rsidRDefault="00971F59" w:rsidP="00971F59">
      <w:pPr>
        <w:numPr>
          <w:ilvl w:val="0"/>
          <w:numId w:val="31"/>
        </w:numPr>
        <w:spacing w:after="17"/>
        <w:jc w:val="both"/>
        <w:rPr>
          <w:i/>
          <w:color w:val="000000" w:themeColor="text1"/>
          <w:sz w:val="24"/>
          <w:szCs w:val="24"/>
        </w:rPr>
      </w:pPr>
      <w:r w:rsidRPr="00540F36">
        <w:rPr>
          <w:color w:val="000000" w:themeColor="text1"/>
        </w:rPr>
        <w:t>v celej výške, ak:</w:t>
      </w:r>
    </w:p>
    <w:p w14:paraId="671093FD" w14:textId="77777777" w:rsidR="00971F59" w:rsidRPr="00540F36" w:rsidRDefault="00971F59" w:rsidP="00971F59">
      <w:pPr>
        <w:numPr>
          <w:ilvl w:val="0"/>
          <w:numId w:val="32"/>
        </w:numPr>
        <w:spacing w:after="17"/>
        <w:jc w:val="both"/>
        <w:rPr>
          <w:color w:val="000000" w:themeColor="text1"/>
        </w:rPr>
      </w:pPr>
      <w:r w:rsidRPr="00540F36">
        <w:rPr>
          <w:color w:val="000000" w:themeColor="text1"/>
        </w:rPr>
        <w:t>bolo po dni poskytnutia Dotácie zistené, že Prijímateľ uviedol v čestnom vyhlásení v Žiadosti nepravdivý údaj,</w:t>
      </w:r>
    </w:p>
    <w:p w14:paraId="020A2D27" w14:textId="77777777" w:rsidR="00971F59" w:rsidRPr="00540F36" w:rsidRDefault="00971F59" w:rsidP="00971F59">
      <w:pPr>
        <w:numPr>
          <w:ilvl w:val="0"/>
          <w:numId w:val="32"/>
        </w:numPr>
        <w:spacing w:after="17"/>
        <w:jc w:val="both"/>
        <w:rPr>
          <w:color w:val="000000" w:themeColor="text1"/>
        </w:rPr>
      </w:pPr>
      <w:r w:rsidRPr="00540F36">
        <w:rPr>
          <w:color w:val="000000" w:themeColor="text1"/>
        </w:rPr>
        <w:t xml:space="preserve">Dotácia bola použitá v rozpore s podmienkami VZN a/alebo Zmluvy, najmä v prípade nevyúčtovania poskytnutej Dotácie do 15. januára 2027, použitia Dotácie v rozpore s určeným účelom Zmluvy, prekročenia lehoty určenej na čerpanie Dotácie, alebo nedodržania ustanoveného spôsobu nakladania s Dotáciou, </w:t>
      </w:r>
    </w:p>
    <w:p w14:paraId="5B72D548" w14:textId="77777777" w:rsidR="00971F59" w:rsidRPr="00540F36" w:rsidRDefault="00971F59" w:rsidP="00971F59">
      <w:pPr>
        <w:spacing w:after="17"/>
        <w:ind w:left="851"/>
        <w:jc w:val="both"/>
        <w:rPr>
          <w:color w:val="000000" w:themeColor="text1"/>
        </w:rPr>
      </w:pPr>
      <w:r w:rsidRPr="00540F36">
        <w:rPr>
          <w:color w:val="000000" w:themeColor="text1"/>
        </w:rPr>
        <w:t>a to v lehote do 10 dní od doručenia oznámenia o danej skutočnosti zo strany Poskytovateľa, pričom za porušenie, resp. rozpor sa považuje aj jednotlivé porušenie alebo rozpor.</w:t>
      </w:r>
    </w:p>
    <w:p w14:paraId="5F6D1A20" w14:textId="77777777" w:rsidR="00971F59" w:rsidRDefault="00971F59" w:rsidP="00971F59">
      <w:pPr>
        <w:spacing w:after="17"/>
        <w:ind w:left="851"/>
        <w:jc w:val="both"/>
        <w:rPr>
          <w:color w:val="000000" w:themeColor="text1"/>
        </w:rPr>
      </w:pPr>
    </w:p>
    <w:p w14:paraId="77902ED7" w14:textId="77777777" w:rsidR="00971F59" w:rsidRPr="00540F36" w:rsidRDefault="00971F59" w:rsidP="00971F59">
      <w:pPr>
        <w:spacing w:after="17"/>
        <w:ind w:left="851"/>
        <w:jc w:val="both"/>
        <w:rPr>
          <w:color w:val="000000" w:themeColor="text1"/>
        </w:rPr>
      </w:pPr>
    </w:p>
    <w:p w14:paraId="7161D98D" w14:textId="77777777" w:rsidR="00971F59" w:rsidRPr="00540F36" w:rsidRDefault="00971F59" w:rsidP="00971F59">
      <w:pPr>
        <w:ind w:right="22"/>
        <w:jc w:val="center"/>
        <w:rPr>
          <w:b/>
          <w:color w:val="000000" w:themeColor="text1"/>
        </w:rPr>
      </w:pPr>
      <w:r w:rsidRPr="00540F36">
        <w:rPr>
          <w:b/>
          <w:color w:val="000000" w:themeColor="text1"/>
        </w:rPr>
        <w:t xml:space="preserve">V. </w:t>
      </w:r>
    </w:p>
    <w:p w14:paraId="51E3E258" w14:textId="77777777" w:rsidR="00971F59" w:rsidRPr="00540F36" w:rsidRDefault="00971F59" w:rsidP="00971F59">
      <w:pPr>
        <w:ind w:right="22"/>
        <w:jc w:val="center"/>
        <w:rPr>
          <w:b/>
          <w:color w:val="000000" w:themeColor="text1"/>
          <w:u w:val="single"/>
        </w:rPr>
      </w:pPr>
      <w:r w:rsidRPr="00540F36">
        <w:rPr>
          <w:b/>
          <w:color w:val="000000" w:themeColor="text1"/>
          <w:u w:val="single"/>
        </w:rPr>
        <w:t xml:space="preserve">Kontrola </w:t>
      </w:r>
    </w:p>
    <w:p w14:paraId="2E6F2801" w14:textId="77777777" w:rsidR="00971F59" w:rsidRPr="00540F36" w:rsidRDefault="00971F59" w:rsidP="00971F59">
      <w:pPr>
        <w:ind w:right="22"/>
        <w:jc w:val="center"/>
        <w:rPr>
          <w:b/>
          <w:color w:val="000000" w:themeColor="text1"/>
        </w:rPr>
      </w:pPr>
    </w:p>
    <w:p w14:paraId="795E86A0" w14:textId="77777777" w:rsidR="00971F59" w:rsidRPr="00540F36" w:rsidRDefault="00971F59" w:rsidP="00971F59">
      <w:pPr>
        <w:numPr>
          <w:ilvl w:val="0"/>
          <w:numId w:val="33"/>
        </w:numPr>
        <w:tabs>
          <w:tab w:val="clear" w:pos="360"/>
          <w:tab w:val="num" w:pos="426"/>
        </w:tabs>
        <w:ind w:left="426" w:hanging="426"/>
        <w:jc w:val="both"/>
        <w:rPr>
          <w:color w:val="000000" w:themeColor="text1"/>
        </w:rPr>
      </w:pPr>
      <w:r w:rsidRPr="00540F36">
        <w:rPr>
          <w:color w:val="000000" w:themeColor="text1"/>
        </w:rPr>
        <w:t>Kontrolu dodržiavania tejto Zmluvy vykonávajú:</w:t>
      </w:r>
    </w:p>
    <w:p w14:paraId="3A5FA747" w14:textId="77777777" w:rsidR="00971F59" w:rsidRPr="00540F36" w:rsidRDefault="00971F59" w:rsidP="00971F59">
      <w:pPr>
        <w:numPr>
          <w:ilvl w:val="1"/>
          <w:numId w:val="33"/>
        </w:numPr>
        <w:ind w:hanging="294"/>
        <w:jc w:val="both"/>
        <w:rPr>
          <w:color w:val="000000" w:themeColor="text1"/>
        </w:rPr>
      </w:pPr>
      <w:r w:rsidRPr="00540F36">
        <w:rPr>
          <w:color w:val="000000" w:themeColor="text1"/>
        </w:rPr>
        <w:t>predseda Banskobystrického samosprávneho kraja (ďalej aj ako „</w:t>
      </w:r>
      <w:r w:rsidRPr="00540F36">
        <w:rPr>
          <w:b/>
          <w:color w:val="000000" w:themeColor="text1"/>
        </w:rPr>
        <w:t>BBSK</w:t>
      </w:r>
      <w:r w:rsidRPr="00540F36">
        <w:rPr>
          <w:color w:val="000000" w:themeColor="text1"/>
        </w:rPr>
        <w:t>“), ktorý môže vykonaním kontroly písomne poveriť zamestnancov Poskytovateľa,</w:t>
      </w:r>
    </w:p>
    <w:p w14:paraId="02A13214" w14:textId="77777777" w:rsidR="00971F59" w:rsidRPr="00540F36" w:rsidRDefault="00971F59" w:rsidP="00971F59">
      <w:pPr>
        <w:numPr>
          <w:ilvl w:val="1"/>
          <w:numId w:val="33"/>
        </w:numPr>
        <w:ind w:hanging="294"/>
        <w:jc w:val="both"/>
        <w:rPr>
          <w:color w:val="000000" w:themeColor="text1"/>
        </w:rPr>
      </w:pPr>
      <w:r w:rsidRPr="00540F36">
        <w:rPr>
          <w:color w:val="000000" w:themeColor="text1"/>
        </w:rPr>
        <w:t>hlavný kontrolór BBSK, ktorý môže písomne poveriť zamestnancov Útvaru hlavného kontrolóra BBSK,</w:t>
      </w:r>
    </w:p>
    <w:p w14:paraId="7D0AD03A" w14:textId="77777777" w:rsidR="00971F59" w:rsidRPr="00540F36" w:rsidRDefault="00971F59" w:rsidP="00971F59">
      <w:pPr>
        <w:numPr>
          <w:ilvl w:val="1"/>
          <w:numId w:val="33"/>
        </w:numPr>
        <w:ind w:hanging="294"/>
        <w:jc w:val="both"/>
        <w:rPr>
          <w:color w:val="000000" w:themeColor="text1"/>
        </w:rPr>
      </w:pPr>
      <w:r w:rsidRPr="00540F36">
        <w:rPr>
          <w:color w:val="000000" w:themeColor="text1"/>
        </w:rPr>
        <w:lastRenderedPageBreak/>
        <w:t>Zastupiteľstvo BBSK, ak sa na tom uznesie.</w:t>
      </w:r>
    </w:p>
    <w:p w14:paraId="22E32C4C" w14:textId="77777777" w:rsidR="00971F59" w:rsidRPr="00540F36" w:rsidRDefault="00971F59" w:rsidP="00971F59">
      <w:pPr>
        <w:numPr>
          <w:ilvl w:val="0"/>
          <w:numId w:val="33"/>
        </w:numPr>
        <w:tabs>
          <w:tab w:val="clear" w:pos="360"/>
          <w:tab w:val="left" w:pos="426"/>
        </w:tabs>
        <w:ind w:left="426" w:hanging="426"/>
        <w:jc w:val="both"/>
        <w:rPr>
          <w:color w:val="000000" w:themeColor="text1"/>
        </w:rPr>
      </w:pPr>
      <w:r w:rsidRPr="00540F36">
        <w:rPr>
          <w:color w:val="000000" w:themeColor="text1"/>
        </w:rPr>
        <w:t>Plnenie podmienok tejto Zmluvy je Poskytovateľ oprávnený kontrolovať až do doby 36 mesiacov po  ukončení realizácie Projektu. Prijímateľ sa zaväzuje a súhlasí, že bude plniť a akceptovať uvedené podmienky v zmysle tejto Zmluvy počas uvedeného obdobia. Prijímateľ sa na tento účel zaväzuje poskytnúť na svoje náklady Poskytovateľovi plnú a bezodkladnú súčinnosť. Prijímateľ sa zaväzuje najmä umožniť osobám oprávneným na výkon kontroly vykonať kontrolu účtovných dokladov predloženého vyúčtovania poskytnutej finančnej Dotácie podľa tejto Zmluvy, umožniť kontrolu formy propagácie a umožniť kontrolu použitia Dotácie. Osoby oprávnené na výkon kontroly sú pri výkone kontroly na mieste oprávnené vstupovať do objektu a na pozemok vo vlastníctve alebo v užívaní Prijímateľa. Touto kontrolou sa overuje najmä objektívny stav kontrolovaných skutočností a ich súlad s aplikovateľnými právnymi predpismi a Zmluvou a dodržanie podmienok použitia poskytnutej Dotácie na základe tejto Zmluvy.</w:t>
      </w:r>
    </w:p>
    <w:p w14:paraId="00272752" w14:textId="77777777" w:rsidR="00971F59" w:rsidRPr="00540F36" w:rsidRDefault="00971F59" w:rsidP="00971F59">
      <w:pPr>
        <w:numPr>
          <w:ilvl w:val="0"/>
          <w:numId w:val="33"/>
        </w:numPr>
        <w:tabs>
          <w:tab w:val="clear" w:pos="360"/>
          <w:tab w:val="num" w:pos="644"/>
        </w:tabs>
        <w:ind w:left="426" w:hanging="426"/>
        <w:jc w:val="both"/>
      </w:pPr>
      <w:r w:rsidRPr="00540F36">
        <w:t xml:space="preserve">Poskytovateľ je v rámci vykonávania kontroly oprávnený od Prijímateľa požadovať predloženie originálov alebo úradne osvedčených kópií listín súvisiacich s poskytnutím, použitím, alebo vyúčtovaním Dotácie a Prijímateľ je povinný Poskytovateľovi takéto listiny predložiť. Za týmto účelom je Prijímateľ povinný uchovávať originály, alebo osvedčené kópie listín minimálne počas doby špecifikovanej v bode 2 tohto článku Zmluvy. </w:t>
      </w:r>
    </w:p>
    <w:p w14:paraId="791C21BE" w14:textId="77777777" w:rsidR="00971F59" w:rsidRPr="00540F36" w:rsidRDefault="00971F59" w:rsidP="00971F59">
      <w:pPr>
        <w:numPr>
          <w:ilvl w:val="0"/>
          <w:numId w:val="33"/>
        </w:numPr>
        <w:tabs>
          <w:tab w:val="clear" w:pos="360"/>
          <w:tab w:val="num" w:pos="644"/>
        </w:tabs>
        <w:ind w:left="426" w:hanging="426"/>
        <w:jc w:val="both"/>
      </w:pPr>
      <w:r w:rsidRPr="00540F36">
        <w:t>Na výkon kontroly podľa tohto článku Zmluvy sa primerane aplikuje zákon č. 357/2015 Z. z. o finančnej kontrole a audite a o zmene a doplnení niektorých zákonov.</w:t>
      </w:r>
    </w:p>
    <w:p w14:paraId="474775A1" w14:textId="77777777" w:rsidR="00971F59" w:rsidRDefault="00971F59" w:rsidP="00971F59">
      <w:pPr>
        <w:jc w:val="both"/>
      </w:pPr>
    </w:p>
    <w:p w14:paraId="1B78703E" w14:textId="77777777" w:rsidR="00971F59" w:rsidRPr="00540F36" w:rsidRDefault="00971F59" w:rsidP="00971F59">
      <w:pPr>
        <w:jc w:val="both"/>
      </w:pPr>
    </w:p>
    <w:p w14:paraId="7676AA53" w14:textId="77777777" w:rsidR="00971F59" w:rsidRPr="00540F36" w:rsidRDefault="00971F59" w:rsidP="00971F59">
      <w:pPr>
        <w:ind w:right="22"/>
        <w:jc w:val="center"/>
        <w:rPr>
          <w:b/>
          <w:bCs/>
        </w:rPr>
      </w:pPr>
      <w:r w:rsidRPr="00540F36">
        <w:rPr>
          <w:b/>
          <w:bCs/>
        </w:rPr>
        <w:t xml:space="preserve">VI. </w:t>
      </w:r>
    </w:p>
    <w:p w14:paraId="41712E02" w14:textId="77777777" w:rsidR="00971F59" w:rsidRPr="00540F36" w:rsidRDefault="00971F59" w:rsidP="00971F59">
      <w:pPr>
        <w:ind w:right="22"/>
        <w:jc w:val="center"/>
        <w:rPr>
          <w:b/>
          <w:bCs/>
          <w:u w:val="single"/>
        </w:rPr>
      </w:pPr>
      <w:r w:rsidRPr="00540F36">
        <w:rPr>
          <w:b/>
          <w:bCs/>
          <w:u w:val="single"/>
        </w:rPr>
        <w:t>Povinnosti Prijímateľa voči registrom</w:t>
      </w:r>
    </w:p>
    <w:p w14:paraId="2DFEE64F" w14:textId="77777777" w:rsidR="00971F59" w:rsidRPr="00540F36" w:rsidRDefault="00971F59" w:rsidP="00971F59">
      <w:pPr>
        <w:jc w:val="both"/>
      </w:pPr>
    </w:p>
    <w:p w14:paraId="26D6278A" w14:textId="77777777" w:rsidR="00971F59" w:rsidRPr="00540F36" w:rsidRDefault="00971F59" w:rsidP="00971F59">
      <w:pPr>
        <w:numPr>
          <w:ilvl w:val="0"/>
          <w:numId w:val="34"/>
        </w:numPr>
        <w:contextualSpacing/>
        <w:jc w:val="both"/>
      </w:pPr>
      <w:r w:rsidRPr="00540F36">
        <w:t>Ak má byť podľa zákona č. 315/2016 Z. z. o registri partnerov verejného sektora a o doplnení niektorých zákonov v znení neskorších predpisov (ďalej len ako „</w:t>
      </w:r>
      <w:r w:rsidRPr="00540F36">
        <w:rPr>
          <w:b/>
          <w:bCs/>
        </w:rPr>
        <w:t>zákon o RPVS</w:t>
      </w:r>
      <w:r w:rsidRPr="00540F36">
        <w:t xml:space="preserve">“) Prijímateľ partnerom verejného sektora, Prijímateľ sa zaväzuje a zodpovedá za to, že bude počas celej doby platnosti a účinnosti tejto Zmluvy zapísaný v registri partnerov verejného sektora. </w:t>
      </w:r>
    </w:p>
    <w:p w14:paraId="00B78D83" w14:textId="77777777" w:rsidR="00971F59" w:rsidRPr="00540F36" w:rsidRDefault="00971F59" w:rsidP="00971F59">
      <w:pPr>
        <w:numPr>
          <w:ilvl w:val="0"/>
          <w:numId w:val="34"/>
        </w:numPr>
        <w:contextualSpacing/>
        <w:jc w:val="both"/>
      </w:pPr>
      <w:r w:rsidRPr="00540F36">
        <w:t>Ak je Prijímateľ zapisovanou osobou podľa zákona č. 346/2018 Z. z. o registri mimovládnych neziskových organizácií a o zmene a doplnení niektorých zákonov (ďalej len ako „</w:t>
      </w:r>
      <w:r w:rsidRPr="00540F36">
        <w:rPr>
          <w:b/>
          <w:bCs/>
        </w:rPr>
        <w:t>zákon o RMNO</w:t>
      </w:r>
      <w:r w:rsidRPr="00540F36">
        <w:t>“), je povinný mať počas celej doby trvania Zmluvy v registri mimovládnych neziskových organizácií uvedené údaje v  rozsahu podľa § 3 ods. 1 písm. a), b), c) a f) zákona o RMNO.</w:t>
      </w:r>
    </w:p>
    <w:p w14:paraId="1CBC8CCB" w14:textId="77777777" w:rsidR="00971F59" w:rsidRPr="00540F36" w:rsidRDefault="00971F59" w:rsidP="00971F59">
      <w:pPr>
        <w:numPr>
          <w:ilvl w:val="0"/>
          <w:numId w:val="34"/>
        </w:numPr>
        <w:contextualSpacing/>
        <w:jc w:val="both"/>
      </w:pPr>
      <w:r w:rsidRPr="00540F36">
        <w:t xml:space="preserve">Poskytovateľ má právo </w:t>
      </w:r>
      <w:r w:rsidRPr="00540F36">
        <w:rPr>
          <w:snapToGrid w:val="0"/>
        </w:rPr>
        <w:t>nevyplatiť Prijímateľovi Dotáciu bez toho</w:t>
      </w:r>
      <w:r w:rsidRPr="00540F36">
        <w:t>, aby sa ocitol v omeškaní s vyplatením Dotácie, ak:</w:t>
      </w:r>
    </w:p>
    <w:p w14:paraId="0872160D" w14:textId="77777777" w:rsidR="00971F59" w:rsidRPr="00540F36" w:rsidRDefault="00971F59" w:rsidP="00971F59">
      <w:pPr>
        <w:numPr>
          <w:ilvl w:val="0"/>
          <w:numId w:val="35"/>
        </w:numPr>
        <w:ind w:left="782" w:hanging="357"/>
        <w:contextualSpacing/>
        <w:jc w:val="both"/>
      </w:pPr>
      <w:r w:rsidRPr="00540F36">
        <w:t>Prijímateľ nesplnil povinnosť podľa § 11 ods. 2 zákona o RPVS, ak mu je táto povinnosť uložená, alebo</w:t>
      </w:r>
    </w:p>
    <w:p w14:paraId="1BC4A896" w14:textId="77777777" w:rsidR="00971F59" w:rsidRPr="00540F36" w:rsidRDefault="00971F59" w:rsidP="00971F59">
      <w:pPr>
        <w:numPr>
          <w:ilvl w:val="0"/>
          <w:numId w:val="35"/>
        </w:numPr>
        <w:ind w:left="782" w:hanging="357"/>
        <w:contextualSpacing/>
        <w:jc w:val="both"/>
      </w:pPr>
      <w:r w:rsidRPr="00540F36">
        <w:t>Prijímateľ ako partner verejného sektora je v omeškaní so splnením povinnosti podľa § 10 ods. 2 tretej vety zákona o RPVS, ak mu je táto povinnosť uložená, alebo</w:t>
      </w:r>
    </w:p>
    <w:p w14:paraId="628432A2" w14:textId="77777777" w:rsidR="00971F59" w:rsidRPr="00540F36" w:rsidRDefault="00971F59" w:rsidP="00971F59">
      <w:pPr>
        <w:numPr>
          <w:ilvl w:val="0"/>
          <w:numId w:val="35"/>
        </w:numPr>
        <w:ind w:left="782" w:hanging="357"/>
        <w:contextualSpacing/>
        <w:jc w:val="both"/>
      </w:pPr>
      <w:r w:rsidRPr="00540F36">
        <w:t>Prijímateľ v registri mimovládnych neziskových organizácií nemá uvedené údaje v rozsahu podľa § 3 ods. 1 písm. a), b), c) a f) zákona o RMNO, ak sa na Prijímateľa táto povinnosť vzťahuje.</w:t>
      </w:r>
    </w:p>
    <w:p w14:paraId="04975286" w14:textId="77777777" w:rsidR="00971F59" w:rsidRDefault="00971F59" w:rsidP="00971F59">
      <w:pPr>
        <w:jc w:val="both"/>
      </w:pPr>
    </w:p>
    <w:p w14:paraId="3C459C6C" w14:textId="77777777" w:rsidR="00971F59" w:rsidRPr="00540F36" w:rsidRDefault="00971F59" w:rsidP="00971F59">
      <w:pPr>
        <w:jc w:val="both"/>
      </w:pPr>
    </w:p>
    <w:p w14:paraId="558EA87C" w14:textId="77777777" w:rsidR="00971F59" w:rsidRPr="00540F36" w:rsidRDefault="00971F59" w:rsidP="00971F59">
      <w:pPr>
        <w:ind w:right="22"/>
        <w:jc w:val="center"/>
        <w:rPr>
          <w:b/>
          <w:bCs/>
        </w:rPr>
      </w:pPr>
      <w:r w:rsidRPr="00540F36">
        <w:rPr>
          <w:b/>
          <w:bCs/>
        </w:rPr>
        <w:t xml:space="preserve">VII. </w:t>
      </w:r>
    </w:p>
    <w:p w14:paraId="5CE2814D" w14:textId="77777777" w:rsidR="00971F59" w:rsidRPr="00540F36" w:rsidRDefault="00971F59" w:rsidP="00971F59">
      <w:pPr>
        <w:ind w:right="22"/>
        <w:jc w:val="center"/>
        <w:rPr>
          <w:b/>
          <w:bCs/>
          <w:u w:val="single"/>
        </w:rPr>
      </w:pPr>
      <w:r w:rsidRPr="00540F36">
        <w:rPr>
          <w:b/>
          <w:bCs/>
          <w:u w:val="single"/>
        </w:rPr>
        <w:t xml:space="preserve">Sankcie </w:t>
      </w:r>
    </w:p>
    <w:p w14:paraId="78874228" w14:textId="77777777" w:rsidR="00971F59" w:rsidRPr="00540F36" w:rsidRDefault="00971F59" w:rsidP="00971F59">
      <w:pPr>
        <w:tabs>
          <w:tab w:val="left" w:pos="426"/>
        </w:tabs>
        <w:ind w:left="426"/>
        <w:jc w:val="both"/>
        <w:rPr>
          <w:color w:val="000000" w:themeColor="text1"/>
        </w:rPr>
      </w:pPr>
    </w:p>
    <w:p w14:paraId="7801FAE7" w14:textId="77777777" w:rsidR="00971F59" w:rsidRPr="00540F36" w:rsidRDefault="00971F59" w:rsidP="00971F59">
      <w:pPr>
        <w:numPr>
          <w:ilvl w:val="0"/>
          <w:numId w:val="36"/>
        </w:numPr>
        <w:ind w:right="22"/>
        <w:contextualSpacing/>
        <w:jc w:val="both"/>
        <w:rPr>
          <w:color w:val="000000" w:themeColor="text1"/>
        </w:rPr>
      </w:pPr>
      <w:r w:rsidRPr="00540F36">
        <w:rPr>
          <w:color w:val="000000" w:themeColor="text1"/>
        </w:rPr>
        <w:t>Ak Prijímateľ nesplní povinnosť uvedenú v čl. IV bod 9 Zmluvy, je Poskytovateľ oprávnený uplatniť si u  Prijímateľa a Prijímateľ sa zaväzuje zaplatiť Poskytovateľovi zmluvnú pokutu vo výške 0,05 % zo sumy Dotácie, ktorú bol Prijímateľ podľa čl. IV bod 9 Zmluvy povinný vrátiť, a to za každý, aj začatý deň omeškania so splnením tejto povinnosti.</w:t>
      </w:r>
      <w:bookmarkStart w:id="5" w:name="_Hlk97559074"/>
      <w:r w:rsidRPr="00540F36">
        <w:rPr>
          <w:strike/>
          <w:color w:val="000000" w:themeColor="text1"/>
        </w:rPr>
        <w:t xml:space="preserve"> </w:t>
      </w:r>
      <w:bookmarkEnd w:id="5"/>
    </w:p>
    <w:p w14:paraId="7F037237" w14:textId="77777777" w:rsidR="00971F59" w:rsidRPr="00540F36" w:rsidRDefault="00971F59" w:rsidP="00971F59">
      <w:pPr>
        <w:numPr>
          <w:ilvl w:val="0"/>
          <w:numId w:val="36"/>
        </w:numPr>
        <w:ind w:right="22"/>
        <w:contextualSpacing/>
        <w:jc w:val="both"/>
        <w:rPr>
          <w:color w:val="000000" w:themeColor="text1"/>
        </w:rPr>
      </w:pPr>
      <w:r w:rsidRPr="00540F36">
        <w:rPr>
          <w:color w:val="000000" w:themeColor="text1"/>
        </w:rPr>
        <w:t>Ak Prijímateľ v termíne podľa článku IV bodu 1 Zmluvy nepredloží vyúčtovanie poskytnutej Dotácie, je Poskytovateľ oprávnený uplatniť si u Prijímateľa a Prijímateľ sa zaväzuje zaplatiť Poskytovateľovi zmluvnú pokutu vo výške 0,05 % z poskytnutej sumy Dotácie za každý, aj začatý deň omeškania so  splnením povinnosti.</w:t>
      </w:r>
    </w:p>
    <w:p w14:paraId="4241A363" w14:textId="77777777" w:rsidR="00971F59" w:rsidRPr="00540F36" w:rsidRDefault="00971F59" w:rsidP="00971F59">
      <w:pPr>
        <w:numPr>
          <w:ilvl w:val="0"/>
          <w:numId w:val="36"/>
        </w:numPr>
        <w:ind w:right="22"/>
        <w:contextualSpacing/>
        <w:jc w:val="both"/>
        <w:rPr>
          <w:color w:val="000000" w:themeColor="text1"/>
        </w:rPr>
      </w:pPr>
      <w:r w:rsidRPr="00540F36">
        <w:rPr>
          <w:color w:val="000000" w:themeColor="text1"/>
        </w:rPr>
        <w:t>Zmluvná pokuta sa zaokrúhli matematicky na celé eurá, a ak jej výška úhrnne nepresiahne sumu  50  EUR, tak sa neukladá.</w:t>
      </w:r>
    </w:p>
    <w:p w14:paraId="6B25ED18" w14:textId="77777777" w:rsidR="00971F59" w:rsidRPr="00540F36" w:rsidRDefault="00971F59" w:rsidP="00971F59">
      <w:pPr>
        <w:numPr>
          <w:ilvl w:val="0"/>
          <w:numId w:val="36"/>
        </w:numPr>
        <w:ind w:right="22"/>
        <w:contextualSpacing/>
        <w:jc w:val="both"/>
        <w:rPr>
          <w:color w:val="000000" w:themeColor="text1"/>
        </w:rPr>
      </w:pPr>
      <w:r w:rsidRPr="00540F36">
        <w:t>Zmluvné pokuty dohodnuté v zmysle tejto Zmluvy nepredstavujú paušalizovanú náhradu škody za  porušenie povinností, ktorých splnenie je zabezpečené nárokom na zaplatenie zmluvnej pokuty. Zmluvná pokuta podľa tejto Zmluvy nie je započítateľná voči nároku Poskytovateľa na náhradu škody, t. j. Poskytovateľ je oprávnený si uplatňovať nárok na náhradu škody v celom jej rozsahu bez ohľadu na  uplatnenie/úhradu zmluvnej pokuty.</w:t>
      </w:r>
    </w:p>
    <w:p w14:paraId="2905B3A5" w14:textId="77777777" w:rsidR="00971F59" w:rsidRPr="00540F36" w:rsidRDefault="00971F59" w:rsidP="00971F59">
      <w:pPr>
        <w:numPr>
          <w:ilvl w:val="0"/>
          <w:numId w:val="36"/>
        </w:numPr>
        <w:ind w:right="22"/>
        <w:contextualSpacing/>
        <w:jc w:val="both"/>
        <w:rPr>
          <w:color w:val="000000" w:themeColor="text1"/>
        </w:rPr>
      </w:pPr>
      <w:r w:rsidRPr="00540F36">
        <w:t>Uplatnenie, resp. úhrada zmluvnej pokuty nemá vplyv na oprávnenie Poskytovateľa uplatňovať voči Prijímateľovi prípadné úroky z omeškania a nezbavuje Prijímateľa povinnosti plniť záväzky podľa Zmluvy riadne a včas.</w:t>
      </w:r>
    </w:p>
    <w:p w14:paraId="5AC99995" w14:textId="77777777" w:rsidR="00971F59" w:rsidRPr="00540F36" w:rsidRDefault="00971F59" w:rsidP="00971F59">
      <w:pPr>
        <w:numPr>
          <w:ilvl w:val="0"/>
          <w:numId w:val="36"/>
        </w:numPr>
        <w:contextualSpacing/>
        <w:jc w:val="both"/>
      </w:pPr>
      <w:r w:rsidRPr="00540F36">
        <w:lastRenderedPageBreak/>
        <w:t>Zmluvné strany vyhlasujú, že výšky zmluvných pokút špecifikovaných v tomto článku Zmluvy považujú za primerané, pretože pri rokovaniach o dohodách o výškach jednotlivých zmluvných pokút prihliadali na hodnotu a význam týmito zmluvnými pokutami zabezpečovaných povinností.</w:t>
      </w:r>
    </w:p>
    <w:p w14:paraId="0315BE67" w14:textId="77777777" w:rsidR="00971F59" w:rsidRDefault="00971F59" w:rsidP="00971F59">
      <w:pPr>
        <w:jc w:val="both"/>
      </w:pPr>
    </w:p>
    <w:p w14:paraId="74361DA7" w14:textId="77777777" w:rsidR="00971F59" w:rsidRDefault="00971F59" w:rsidP="00971F59">
      <w:pPr>
        <w:ind w:right="22"/>
        <w:jc w:val="center"/>
        <w:rPr>
          <w:b/>
          <w:bCs/>
        </w:rPr>
      </w:pPr>
    </w:p>
    <w:p w14:paraId="5B1C7E43" w14:textId="77777777" w:rsidR="00971F59" w:rsidRPr="00540F36" w:rsidRDefault="00971F59" w:rsidP="00971F59">
      <w:pPr>
        <w:ind w:right="22"/>
        <w:jc w:val="center"/>
        <w:rPr>
          <w:b/>
          <w:bCs/>
        </w:rPr>
      </w:pPr>
      <w:r w:rsidRPr="00540F36">
        <w:rPr>
          <w:b/>
          <w:bCs/>
        </w:rPr>
        <w:t>VIII.</w:t>
      </w:r>
    </w:p>
    <w:p w14:paraId="6F24C527" w14:textId="77777777" w:rsidR="00971F59" w:rsidRPr="00540F36" w:rsidRDefault="00971F59" w:rsidP="00971F59">
      <w:pPr>
        <w:ind w:right="22"/>
        <w:jc w:val="center"/>
        <w:rPr>
          <w:b/>
          <w:bCs/>
          <w:u w:val="single"/>
        </w:rPr>
      </w:pPr>
      <w:r w:rsidRPr="00540F36">
        <w:rPr>
          <w:b/>
          <w:bCs/>
          <w:u w:val="single"/>
        </w:rPr>
        <w:t>Zánik Zmluvy</w:t>
      </w:r>
    </w:p>
    <w:p w14:paraId="70AC49D3" w14:textId="77777777" w:rsidR="00971F59" w:rsidRPr="00540F36" w:rsidRDefault="00971F59" w:rsidP="00971F59">
      <w:pPr>
        <w:ind w:right="22"/>
        <w:jc w:val="both"/>
        <w:rPr>
          <w:color w:val="000000" w:themeColor="text1"/>
        </w:rPr>
      </w:pPr>
    </w:p>
    <w:p w14:paraId="1C9909C8" w14:textId="77777777" w:rsidR="00971F59" w:rsidRPr="00540F36" w:rsidRDefault="00971F59" w:rsidP="00971F59">
      <w:pPr>
        <w:numPr>
          <w:ilvl w:val="0"/>
          <w:numId w:val="37"/>
        </w:numPr>
        <w:ind w:left="426" w:right="22" w:hanging="426"/>
        <w:jc w:val="both"/>
      </w:pPr>
      <w:r w:rsidRPr="00540F36">
        <w:t xml:space="preserve"> Zmluvné strany môžu Zmluvu ukončiť dohodou, a to ku dňu uvedenému v dohode. Ak dátum zániku Zmluvy nebude v dohode uvedený, Zmluva zanikne ku dňu podpisu dohody oboma Zmluvnými stranami.</w:t>
      </w:r>
    </w:p>
    <w:p w14:paraId="36190750" w14:textId="77777777" w:rsidR="00971F59" w:rsidRPr="00540F36" w:rsidRDefault="00971F59" w:rsidP="00971F59">
      <w:pPr>
        <w:numPr>
          <w:ilvl w:val="0"/>
          <w:numId w:val="37"/>
        </w:numPr>
        <w:ind w:left="426" w:right="22" w:hanging="426"/>
        <w:jc w:val="both"/>
      </w:pPr>
      <w:r w:rsidRPr="00540F36">
        <w:t xml:space="preserve"> Každá zo Zmluvných strán môže od Zmluvy odstúpiť v prípade, ak druhá Zmluvná strana poruší ktorúkoľvek z povinností alebo záväzkov Zmluvnej strany dohodnutých v tejto Zmluve. Odstúpenie od  Zmluvy je účinné dňom doručenia písomného oznámenia o odstúpení druhej Zmluvnej strane. Zmluvná strana pred odstúpením od Zmluvy môže </w:t>
      </w:r>
      <w:r w:rsidRPr="00540F36">
        <w:rPr>
          <w:iCs/>
        </w:rPr>
        <w:t>druhej Zmluvnej strane</w:t>
      </w:r>
      <w:r w:rsidRPr="00540F36">
        <w:t xml:space="preserve"> poskytnúť lehotu v trvaní najviac 10 kalendárnych dní na odstránenie nedostatkov, ktoré zakladajú nárok na odstúpenie od Zmluvy.</w:t>
      </w:r>
    </w:p>
    <w:p w14:paraId="793A50BD" w14:textId="77777777" w:rsidR="00971F59" w:rsidRDefault="00971F59" w:rsidP="00971F59">
      <w:pPr>
        <w:numPr>
          <w:ilvl w:val="0"/>
          <w:numId w:val="37"/>
        </w:numPr>
        <w:tabs>
          <w:tab w:val="clear" w:pos="360"/>
          <w:tab w:val="num" w:pos="426"/>
        </w:tabs>
        <w:ind w:left="426" w:right="22" w:hanging="426"/>
        <w:contextualSpacing/>
        <w:jc w:val="both"/>
        <w:rPr>
          <w:color w:val="000000" w:themeColor="text1"/>
        </w:rPr>
      </w:pPr>
      <w:r w:rsidRPr="00540F36">
        <w:t>Odstúpením od Zmluvy nezanikajú body tejto Zmluvy týkajúce sa zmluvných pokút.</w:t>
      </w:r>
      <w:bookmarkStart w:id="6" w:name="_Hlk129527503"/>
      <w:r w:rsidRPr="00540F36">
        <w:t xml:space="preserve"> </w:t>
      </w:r>
      <w:r w:rsidRPr="00540F36">
        <w:rPr>
          <w:color w:val="000000" w:themeColor="text1"/>
        </w:rPr>
        <w:t>Okrem odchylnej úpravy podľa čl. IX bod 3 Zmluvy</w:t>
      </w:r>
      <w:bookmarkEnd w:id="6"/>
      <w:r w:rsidRPr="00540F36">
        <w:rPr>
          <w:color w:val="000000" w:themeColor="text1"/>
        </w:rPr>
        <w:t>, odstúpením od Zmluvy sa Zmluva od začiatku zrušuje.</w:t>
      </w:r>
      <w:bookmarkStart w:id="7" w:name="_Hlk129540558"/>
      <w:r w:rsidRPr="00540F36">
        <w:rPr>
          <w:color w:val="000000" w:themeColor="text1"/>
        </w:rPr>
        <w:t xml:space="preserve"> Prijímateľ je povinný vrátiť Poskytovateľovi už poskytnutú výšku Dotácie v lehote najneskôr do 10 dní od účinnosti odstúpenia od Zmluvy.</w:t>
      </w:r>
      <w:bookmarkEnd w:id="7"/>
    </w:p>
    <w:p w14:paraId="4D386A34" w14:textId="77777777" w:rsidR="00971F59" w:rsidRDefault="00971F59" w:rsidP="00971F59">
      <w:pPr>
        <w:ind w:left="426" w:right="22"/>
        <w:contextualSpacing/>
        <w:jc w:val="both"/>
        <w:rPr>
          <w:color w:val="000000" w:themeColor="text1"/>
        </w:rPr>
      </w:pPr>
    </w:p>
    <w:p w14:paraId="084F3D5D" w14:textId="77777777" w:rsidR="00971F59" w:rsidRPr="00540F36" w:rsidRDefault="00971F59" w:rsidP="00971F59">
      <w:pPr>
        <w:ind w:left="426" w:right="22"/>
        <w:contextualSpacing/>
        <w:jc w:val="both"/>
        <w:rPr>
          <w:color w:val="000000" w:themeColor="text1"/>
        </w:rPr>
      </w:pPr>
    </w:p>
    <w:p w14:paraId="62F1BE8C" w14:textId="77777777" w:rsidR="00971F59" w:rsidRPr="00540F36" w:rsidRDefault="00971F59" w:rsidP="00971F59">
      <w:pPr>
        <w:ind w:right="22"/>
        <w:jc w:val="center"/>
        <w:outlineLvl w:val="0"/>
        <w:rPr>
          <w:b/>
          <w:color w:val="000000" w:themeColor="text1"/>
        </w:rPr>
      </w:pPr>
      <w:r w:rsidRPr="00540F36">
        <w:rPr>
          <w:b/>
          <w:color w:val="000000" w:themeColor="text1"/>
        </w:rPr>
        <w:t>IX.</w:t>
      </w:r>
    </w:p>
    <w:p w14:paraId="6F27EFAD" w14:textId="77777777" w:rsidR="00971F59" w:rsidRPr="00540F36" w:rsidRDefault="00971F59" w:rsidP="00971F59">
      <w:pPr>
        <w:ind w:right="22"/>
        <w:jc w:val="center"/>
        <w:rPr>
          <w:b/>
          <w:color w:val="000000" w:themeColor="text1"/>
          <w:u w:val="single"/>
        </w:rPr>
      </w:pPr>
      <w:r w:rsidRPr="00540F36">
        <w:rPr>
          <w:b/>
          <w:color w:val="000000" w:themeColor="text1"/>
          <w:u w:val="single"/>
        </w:rPr>
        <w:t>Záverečné ustanovenia</w:t>
      </w:r>
    </w:p>
    <w:p w14:paraId="6A22B27C" w14:textId="77777777" w:rsidR="00971F59" w:rsidRPr="00540F36" w:rsidRDefault="00971F59" w:rsidP="00971F59">
      <w:pPr>
        <w:ind w:right="22"/>
        <w:jc w:val="both"/>
        <w:rPr>
          <w:color w:val="000000" w:themeColor="text1"/>
        </w:rPr>
      </w:pPr>
    </w:p>
    <w:p w14:paraId="50263BF4" w14:textId="77777777" w:rsidR="00971F59" w:rsidRPr="00540F36" w:rsidRDefault="00971F59" w:rsidP="00971F59">
      <w:pPr>
        <w:numPr>
          <w:ilvl w:val="0"/>
          <w:numId w:val="38"/>
        </w:numPr>
        <w:tabs>
          <w:tab w:val="clear" w:pos="360"/>
          <w:tab w:val="num" w:pos="426"/>
        </w:tabs>
        <w:ind w:left="426" w:hanging="426"/>
        <w:jc w:val="both"/>
        <w:rPr>
          <w:color w:val="000000" w:themeColor="text1"/>
        </w:rPr>
      </w:pPr>
      <w:r w:rsidRPr="00540F36">
        <w:rPr>
          <w:color w:val="000000" w:themeColor="text1"/>
        </w:rPr>
        <w:t>Zmluvné vzťahy neupravené touto Zmluvou sa riadia ustanoveniami zákona č. 513/1991 Zb. Obchodný zákonník v znení neskorších predpisov a  príslušnými ustanoveniami ďalších všeobecne záväzných právnych predpisov účinných na území Slovenskej republiky.</w:t>
      </w:r>
    </w:p>
    <w:p w14:paraId="65D6D19C" w14:textId="77777777" w:rsidR="00971F59" w:rsidRPr="00540F36" w:rsidRDefault="00971F59" w:rsidP="00971F59">
      <w:pPr>
        <w:numPr>
          <w:ilvl w:val="0"/>
          <w:numId w:val="38"/>
        </w:numPr>
        <w:tabs>
          <w:tab w:val="clear" w:pos="360"/>
          <w:tab w:val="num" w:pos="426"/>
        </w:tabs>
        <w:ind w:left="426" w:right="22" w:hanging="426"/>
        <w:jc w:val="both"/>
        <w:rPr>
          <w:color w:val="000000" w:themeColor="text1"/>
        </w:rPr>
      </w:pPr>
      <w:r w:rsidRPr="00540F36">
        <w:rPr>
          <w:color w:val="000000" w:themeColor="text1"/>
        </w:rPr>
        <w:t>Túto Zmluvu je možné meniť len po vzájomnej dohode Zmluvných strán, a to formou písomného očíslovaného dodatku k Zmluve.</w:t>
      </w:r>
    </w:p>
    <w:p w14:paraId="7D3442EE" w14:textId="77777777" w:rsidR="00971F59" w:rsidRPr="00540F36" w:rsidRDefault="00971F59" w:rsidP="00971F59">
      <w:pPr>
        <w:numPr>
          <w:ilvl w:val="0"/>
          <w:numId w:val="38"/>
        </w:numPr>
        <w:tabs>
          <w:tab w:val="clear" w:pos="360"/>
          <w:tab w:val="num" w:pos="426"/>
        </w:tabs>
        <w:ind w:left="426" w:hanging="426"/>
        <w:jc w:val="both"/>
        <w:rPr>
          <w:color w:val="000000" w:themeColor="text1"/>
        </w:rPr>
      </w:pPr>
      <w:r w:rsidRPr="00540F36">
        <w:rPr>
          <w:color w:val="000000" w:themeColor="text1"/>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Zmluvy doručené druhej Zmluvnej strane.</w:t>
      </w:r>
    </w:p>
    <w:p w14:paraId="58F8AEED" w14:textId="77777777" w:rsidR="00971F59" w:rsidRPr="00540F36" w:rsidRDefault="00971F59" w:rsidP="00971F59">
      <w:pPr>
        <w:numPr>
          <w:ilvl w:val="0"/>
          <w:numId w:val="38"/>
        </w:numPr>
        <w:tabs>
          <w:tab w:val="clear" w:pos="360"/>
          <w:tab w:val="num" w:pos="426"/>
        </w:tabs>
        <w:ind w:left="426" w:right="22" w:hanging="426"/>
        <w:jc w:val="both"/>
        <w:rPr>
          <w:color w:val="000000" w:themeColor="text1"/>
        </w:rPr>
      </w:pPr>
      <w:r w:rsidRPr="00540F36">
        <w:rPr>
          <w:color w:val="000000" w:themeColor="text1"/>
        </w:rPr>
        <w:t>Komunikácia medzi Poskytovateľom a Prijímateľom bude prebiehať písomnou formou, a to prostredníctvom pošty, osobného doručenia, elektronickým podaním alebo emailom. Prijímateľ je povinný uvádzať presné kontaktné a identifikačné údaje a každú ich zmenu bezodkladne Poskytovateľovi oznámiť e-mailom na adresu dotacie@bbsk.sk prípadne na inú adresu určenú Poskytovateľom. V prípade porušenia tejto povinnosti zodpovedá Prijímateľ Poskytovateľovi za škodu, ktorá mu takýmto porušením povinnosti vznikla.</w:t>
      </w:r>
    </w:p>
    <w:p w14:paraId="575BADB6" w14:textId="77777777" w:rsidR="00971F59" w:rsidRPr="00540F36" w:rsidRDefault="00971F59" w:rsidP="00971F59">
      <w:pPr>
        <w:numPr>
          <w:ilvl w:val="0"/>
          <w:numId w:val="38"/>
        </w:numPr>
        <w:tabs>
          <w:tab w:val="clear" w:pos="360"/>
          <w:tab w:val="num" w:pos="426"/>
        </w:tabs>
        <w:ind w:left="426" w:right="22" w:hanging="426"/>
        <w:jc w:val="both"/>
        <w:rPr>
          <w:color w:val="000000" w:themeColor="text1"/>
        </w:rPr>
      </w:pPr>
      <w:r w:rsidRPr="00540F36">
        <w:rPr>
          <w:color w:val="000000" w:themeColor="text1"/>
        </w:rPr>
        <w:t xml:space="preserve">V prípade, ak bude podľa tejto Zmluvy potrebné doručovať inej Zmluvnej strane akúkoľvek písomnosť, pokiaľ v tejto Zmluve nie je výslovne uvedené inak, doručuje sa táto písomnosť na adresu  Zmluvnej strany uvedenú v záhlaví tejto Zmluvy. </w:t>
      </w:r>
      <w:r w:rsidRPr="00540F36">
        <w:t>Ak sa zásielka vráti odosielateľovi ako nedoručiteľná z dôvodu, že Zmluvná strana zmení adresu, a túto zmenu adresy neoznámi druhej Zmluvnej strane, považuje sa  zásielka za doručenú momentom jej vrátenia späť k odosielateľovi.</w:t>
      </w:r>
      <w:r w:rsidRPr="00540F36">
        <w:rPr>
          <w:color w:val="000000" w:themeColor="text1"/>
        </w:rPr>
        <w:t xml:space="preserve"> Pri inak zmarenom doručení (napr. pri dočasnej neprítomnosti adresáta, odmietnutím prevzatia zásielky atď.) sa považuje zásielka za doručenú tretím dňom od jej vrátenia odosielateľovi.</w:t>
      </w:r>
    </w:p>
    <w:p w14:paraId="7324035E" w14:textId="77777777" w:rsidR="00971F59" w:rsidRPr="00540F36" w:rsidRDefault="00971F59" w:rsidP="00971F59">
      <w:pPr>
        <w:numPr>
          <w:ilvl w:val="0"/>
          <w:numId w:val="38"/>
        </w:numPr>
        <w:tabs>
          <w:tab w:val="clear" w:pos="360"/>
          <w:tab w:val="num" w:pos="426"/>
        </w:tabs>
        <w:ind w:left="426" w:right="22" w:hanging="426"/>
        <w:jc w:val="both"/>
      </w:pPr>
      <w:r w:rsidRPr="00540F36">
        <w:t>Prijímateľ podľa § 401 zákona č. 513/1991 Zb. Obchodný zákonník v znení neskorších predpisov vyhlasuje, že Poskytovateľovi predlžuje premlčaciu dobu o 4 roky.</w:t>
      </w:r>
    </w:p>
    <w:p w14:paraId="47A22EB3" w14:textId="77777777" w:rsidR="00971F59" w:rsidRPr="00540F36" w:rsidRDefault="00971F59" w:rsidP="00971F59">
      <w:pPr>
        <w:numPr>
          <w:ilvl w:val="0"/>
          <w:numId w:val="38"/>
        </w:numPr>
        <w:tabs>
          <w:tab w:val="clear" w:pos="360"/>
          <w:tab w:val="num" w:pos="426"/>
          <w:tab w:val="left" w:pos="900"/>
        </w:tabs>
        <w:ind w:left="426" w:hanging="426"/>
        <w:jc w:val="both"/>
        <w:rPr>
          <w:color w:val="000000" w:themeColor="text1"/>
        </w:rPr>
      </w:pPr>
      <w:r w:rsidRPr="00540F36">
        <w:rPr>
          <w:color w:val="000000" w:themeColor="text1"/>
        </w:rPr>
        <w:t>Ak niektoré z ustanovení tejto Zmluvy je alebo sa stane neplatným či neúčinným, nedotýka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33E6651E" w14:textId="77777777" w:rsidR="00971F59" w:rsidRPr="00540F36" w:rsidRDefault="00971F59" w:rsidP="00971F59">
      <w:pPr>
        <w:numPr>
          <w:ilvl w:val="0"/>
          <w:numId w:val="38"/>
        </w:numPr>
        <w:tabs>
          <w:tab w:val="clear" w:pos="360"/>
          <w:tab w:val="num" w:pos="426"/>
          <w:tab w:val="left" w:pos="900"/>
        </w:tabs>
        <w:ind w:left="426" w:hanging="426"/>
        <w:jc w:val="both"/>
      </w:pPr>
      <w:r w:rsidRPr="00540F36">
        <w:rPr>
          <w:color w:val="000000" w:themeColor="text1"/>
        </w:rPr>
        <w:t xml:space="preserve">Zmluva je vyhotovená v 2 vyhotoveniach, 1 vyhotovenie pre Poskytovateľa a 1 vyhotovenie pre Prijímateľa. </w:t>
      </w:r>
      <w:r w:rsidRPr="00540F36">
        <w:t>Dohoda Zmluvných strán o počte rovnopisov sa neuplatní v prípade, ak k uzavretiu Zmluvy dochádza elektronicky s kvalifikovaným elektronickým podpisom osôb oprávnených konať za Zmluvné strany.</w:t>
      </w:r>
      <w:r w:rsidRPr="00540F36">
        <w:rPr>
          <w:strike/>
          <w:color w:val="000000" w:themeColor="text1"/>
        </w:rPr>
        <w:t xml:space="preserve"> </w:t>
      </w:r>
    </w:p>
    <w:p w14:paraId="28C1EC71" w14:textId="77777777" w:rsidR="00971F59" w:rsidRPr="00540F36" w:rsidRDefault="00971F59" w:rsidP="00971F59">
      <w:pPr>
        <w:numPr>
          <w:ilvl w:val="0"/>
          <w:numId w:val="38"/>
        </w:numPr>
        <w:tabs>
          <w:tab w:val="clear" w:pos="360"/>
          <w:tab w:val="num" w:pos="426"/>
        </w:tabs>
        <w:ind w:left="426" w:right="22" w:hanging="426"/>
        <w:jc w:val="both"/>
        <w:rPr>
          <w:color w:val="000000" w:themeColor="text1"/>
        </w:rPr>
      </w:pPr>
      <w:r w:rsidRPr="00540F36">
        <w:rPr>
          <w:color w:val="000000" w:themeColor="text1"/>
        </w:rPr>
        <w:t>Zmluvné strany vyhlasujú, že si túto Zmluvu prečítali a s jej obsahom súhlasia, že Zmluva bola uzatvorená podľa ich pravej a slobodnej vôle, určito, vážne a zrozumiteľne, nie v tiesni ani za inak nápadne nevýhodných podmienok. Zmluvné strany vyhlasujú, že ich spôsobilosť a voľnosť uzatvoriť túto Zmluvu, ako aj spôsobilosť k súvisiacim právnym úkonom nie je žiadnym spôsobom obmedzená alebo vylúčená a zároveň vyhlasujú, že sa oboznámili s obsahom tejto Zmluvy a na znak súhlasu ju podpisujú.</w:t>
      </w:r>
    </w:p>
    <w:p w14:paraId="32987BE6" w14:textId="77777777" w:rsidR="00971F59" w:rsidRPr="00540F36" w:rsidRDefault="00971F59" w:rsidP="00971F59">
      <w:pPr>
        <w:widowControl w:val="0"/>
        <w:numPr>
          <w:ilvl w:val="0"/>
          <w:numId w:val="38"/>
        </w:numPr>
        <w:shd w:val="clear" w:color="auto" w:fill="FFFFFF"/>
        <w:tabs>
          <w:tab w:val="clear" w:pos="360"/>
          <w:tab w:val="num" w:pos="426"/>
        </w:tabs>
        <w:autoSpaceDE w:val="0"/>
        <w:autoSpaceDN w:val="0"/>
        <w:adjustRightInd w:val="0"/>
        <w:ind w:left="426" w:hanging="426"/>
        <w:contextualSpacing/>
        <w:jc w:val="both"/>
        <w:rPr>
          <w:color w:val="000000" w:themeColor="text1"/>
        </w:rPr>
      </w:pPr>
      <w:r w:rsidRPr="00540F36">
        <w:rPr>
          <w:color w:val="000000" w:themeColor="text1"/>
        </w:rPr>
        <w:t xml:space="preserve">Zmluva je platná dňom podpísania oboma Zmluvnými stranami a účinná dňom nasledujúcim po dni jej zverejnenia v zmysle § 47a zákona č. 40/1964 Z. z. Občianskeho zákonníka v znení neskorších predpisov </w:t>
      </w:r>
      <w:r w:rsidRPr="00540F36">
        <w:rPr>
          <w:color w:val="000000" w:themeColor="text1"/>
        </w:rPr>
        <w:lastRenderedPageBreak/>
        <w:t>v spojení s § 5a zákona č. 211/2000 Z. z. o slobodnom prístupe k informáciám a o zmene a doplnení niektorých zákonov (zákon o slobode informácií) v znení neskorších predpisov.</w:t>
      </w:r>
    </w:p>
    <w:p w14:paraId="1ED60005" w14:textId="77777777" w:rsidR="00971F59" w:rsidRPr="00540F36" w:rsidRDefault="00971F59" w:rsidP="00971F59">
      <w:pPr>
        <w:widowControl w:val="0"/>
        <w:shd w:val="clear" w:color="auto" w:fill="FFFFFF"/>
        <w:autoSpaceDE w:val="0"/>
        <w:autoSpaceDN w:val="0"/>
        <w:adjustRightInd w:val="0"/>
        <w:jc w:val="both"/>
        <w:rPr>
          <w:color w:val="000000" w:themeColor="text1"/>
        </w:rPr>
      </w:pPr>
    </w:p>
    <w:p w14:paraId="12CB9503" w14:textId="77777777" w:rsidR="00971F59" w:rsidRPr="00540F36" w:rsidRDefault="00971F59" w:rsidP="00971F59">
      <w:pPr>
        <w:widowControl w:val="0"/>
        <w:shd w:val="clear" w:color="auto" w:fill="FFFFFF"/>
        <w:autoSpaceDE w:val="0"/>
        <w:autoSpaceDN w:val="0"/>
        <w:adjustRightInd w:val="0"/>
        <w:jc w:val="both"/>
        <w:rPr>
          <w:color w:val="000000" w:themeColor="text1"/>
        </w:rPr>
      </w:pPr>
    </w:p>
    <w:p w14:paraId="27205BB9" w14:textId="77777777" w:rsidR="00971F59" w:rsidRPr="00540F36" w:rsidRDefault="00971F59" w:rsidP="00971F59">
      <w:pPr>
        <w:widowControl w:val="0"/>
        <w:shd w:val="clear" w:color="auto" w:fill="FFFFFF"/>
        <w:autoSpaceDE w:val="0"/>
        <w:autoSpaceDN w:val="0"/>
        <w:adjustRightInd w:val="0"/>
        <w:jc w:val="both"/>
        <w:rPr>
          <w:color w:val="000000" w:themeColor="text1"/>
        </w:rPr>
      </w:pPr>
    </w:p>
    <w:p w14:paraId="1F6B9490" w14:textId="77777777" w:rsidR="00971F59" w:rsidRPr="00540F36" w:rsidRDefault="00971F59" w:rsidP="00971F59">
      <w:pPr>
        <w:tabs>
          <w:tab w:val="left" w:pos="5670"/>
        </w:tabs>
        <w:jc w:val="both"/>
        <w:rPr>
          <w:color w:val="000000" w:themeColor="text1"/>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71F59" w:rsidRPr="00B3065C" w14:paraId="53D1DFF2" w14:textId="77777777" w:rsidTr="004708CB">
        <w:tc>
          <w:tcPr>
            <w:tcW w:w="4814" w:type="dxa"/>
          </w:tcPr>
          <w:p w14:paraId="7D2F0F4E" w14:textId="77777777" w:rsidR="00971F59" w:rsidRPr="00B3065C" w:rsidRDefault="00971F59" w:rsidP="004708CB">
            <w:pPr>
              <w:jc w:val="both"/>
              <w:rPr>
                <w:color w:val="000000" w:themeColor="text1"/>
              </w:rPr>
            </w:pPr>
            <w:r w:rsidRPr="00B3065C">
              <w:rPr>
                <w:color w:val="000000" w:themeColor="text1"/>
              </w:rPr>
              <w:t>Banská Bystrica dňa .............................</w:t>
            </w:r>
          </w:p>
          <w:p w14:paraId="116B2FFB" w14:textId="77777777" w:rsidR="00971F59" w:rsidRPr="00B3065C" w:rsidRDefault="00971F59" w:rsidP="004708CB">
            <w:pPr>
              <w:jc w:val="both"/>
              <w:rPr>
                <w:color w:val="000000" w:themeColor="text1"/>
              </w:rPr>
            </w:pPr>
          </w:p>
        </w:tc>
        <w:tc>
          <w:tcPr>
            <w:tcW w:w="4814" w:type="dxa"/>
            <w:hideMark/>
          </w:tcPr>
          <w:p w14:paraId="581C6169" w14:textId="6E028371" w:rsidR="00971F59" w:rsidRPr="00B3065C" w:rsidRDefault="00971F59" w:rsidP="004708CB">
            <w:pPr>
              <w:jc w:val="both"/>
              <w:rPr>
                <w:color w:val="000000" w:themeColor="text1"/>
              </w:rPr>
            </w:pPr>
            <w:r w:rsidRPr="00B3065C">
              <w:rPr>
                <w:color w:val="000000" w:themeColor="text1"/>
              </w:rPr>
              <w:t xml:space="preserve"> </w:t>
            </w:r>
            <w:r w:rsidR="00C42BD0">
              <w:rPr>
                <w:color w:val="000000" w:themeColor="text1"/>
              </w:rPr>
              <w:t>Tomášovce</w:t>
            </w:r>
            <w:r w:rsidRPr="00B3065C">
              <w:rPr>
                <w:color w:val="000000" w:themeColor="text1"/>
              </w:rPr>
              <w:t xml:space="preserve"> dňa .............................</w:t>
            </w:r>
          </w:p>
        </w:tc>
      </w:tr>
      <w:tr w:rsidR="00971F59" w:rsidRPr="00B3065C" w14:paraId="72B67D44" w14:textId="77777777" w:rsidTr="004708CB">
        <w:tc>
          <w:tcPr>
            <w:tcW w:w="4814" w:type="dxa"/>
            <w:hideMark/>
          </w:tcPr>
          <w:p w14:paraId="358928D9" w14:textId="77777777" w:rsidR="00971F59" w:rsidRPr="00B3065C" w:rsidRDefault="00971F59" w:rsidP="004708CB">
            <w:pPr>
              <w:jc w:val="both"/>
              <w:rPr>
                <w:color w:val="000000" w:themeColor="text1"/>
              </w:rPr>
            </w:pPr>
            <w:r w:rsidRPr="00B3065C">
              <w:rPr>
                <w:color w:val="000000" w:themeColor="text1"/>
              </w:rPr>
              <w:t>Poskytovateľ:</w:t>
            </w:r>
          </w:p>
        </w:tc>
        <w:tc>
          <w:tcPr>
            <w:tcW w:w="4814" w:type="dxa"/>
          </w:tcPr>
          <w:p w14:paraId="69F0CFD1" w14:textId="77777777" w:rsidR="00971F59" w:rsidRPr="00B3065C" w:rsidRDefault="00971F59" w:rsidP="004708CB">
            <w:pPr>
              <w:jc w:val="both"/>
              <w:rPr>
                <w:color w:val="000000" w:themeColor="text1"/>
              </w:rPr>
            </w:pPr>
            <w:r w:rsidRPr="00B3065C">
              <w:rPr>
                <w:color w:val="000000" w:themeColor="text1"/>
              </w:rPr>
              <w:t xml:space="preserve"> Prijímateľ:</w:t>
            </w:r>
          </w:p>
          <w:p w14:paraId="56616D99" w14:textId="77777777" w:rsidR="00971F59" w:rsidRPr="00B3065C" w:rsidRDefault="00971F59" w:rsidP="004708CB">
            <w:pPr>
              <w:jc w:val="both"/>
              <w:rPr>
                <w:color w:val="000000" w:themeColor="text1"/>
              </w:rPr>
            </w:pPr>
          </w:p>
        </w:tc>
      </w:tr>
      <w:tr w:rsidR="00971F59" w:rsidRPr="00B3065C" w14:paraId="3378D98F" w14:textId="77777777" w:rsidTr="004708CB">
        <w:tc>
          <w:tcPr>
            <w:tcW w:w="4814" w:type="dxa"/>
          </w:tcPr>
          <w:p w14:paraId="5DF08F1D" w14:textId="77777777" w:rsidR="00971F59" w:rsidRPr="00B3065C" w:rsidRDefault="00971F59" w:rsidP="004708CB">
            <w:pPr>
              <w:jc w:val="both"/>
              <w:rPr>
                <w:color w:val="000000" w:themeColor="text1"/>
              </w:rPr>
            </w:pPr>
          </w:p>
          <w:p w14:paraId="70AF3DA6" w14:textId="77777777" w:rsidR="00971F59" w:rsidRPr="00B3065C" w:rsidRDefault="00971F59" w:rsidP="004708CB">
            <w:pPr>
              <w:jc w:val="both"/>
              <w:rPr>
                <w:color w:val="000000" w:themeColor="text1"/>
              </w:rPr>
            </w:pPr>
          </w:p>
          <w:p w14:paraId="0DDCFBA6" w14:textId="77777777" w:rsidR="00971F59" w:rsidRPr="00B3065C" w:rsidRDefault="00971F59" w:rsidP="004708CB">
            <w:pPr>
              <w:jc w:val="both"/>
              <w:rPr>
                <w:color w:val="000000" w:themeColor="text1"/>
              </w:rPr>
            </w:pPr>
          </w:p>
          <w:p w14:paraId="71AEC9F9" w14:textId="77777777" w:rsidR="00971F59" w:rsidRPr="00B3065C" w:rsidRDefault="00971F59" w:rsidP="004708CB">
            <w:pPr>
              <w:jc w:val="both"/>
              <w:rPr>
                <w:color w:val="000000" w:themeColor="text1"/>
              </w:rPr>
            </w:pPr>
          </w:p>
        </w:tc>
        <w:tc>
          <w:tcPr>
            <w:tcW w:w="4814" w:type="dxa"/>
          </w:tcPr>
          <w:p w14:paraId="598737E9" w14:textId="77777777" w:rsidR="00971F59" w:rsidRPr="00B3065C" w:rsidRDefault="00971F59" w:rsidP="004708CB">
            <w:pPr>
              <w:jc w:val="both"/>
              <w:rPr>
                <w:color w:val="000000" w:themeColor="text1"/>
              </w:rPr>
            </w:pPr>
          </w:p>
        </w:tc>
      </w:tr>
      <w:tr w:rsidR="00971F59" w:rsidRPr="00B3065C" w14:paraId="4C12DF96" w14:textId="77777777" w:rsidTr="004708CB">
        <w:tc>
          <w:tcPr>
            <w:tcW w:w="4814" w:type="dxa"/>
            <w:hideMark/>
          </w:tcPr>
          <w:p w14:paraId="3E3F1CB7" w14:textId="77777777" w:rsidR="00971F59" w:rsidRPr="00B3065C" w:rsidRDefault="00971F59" w:rsidP="004708CB">
            <w:pPr>
              <w:jc w:val="both"/>
              <w:rPr>
                <w:color w:val="000000" w:themeColor="text1"/>
              </w:rPr>
            </w:pPr>
            <w:r w:rsidRPr="00B3065C">
              <w:rPr>
                <w:color w:val="000000" w:themeColor="text1"/>
              </w:rPr>
              <w:t>........................................................</w:t>
            </w:r>
          </w:p>
        </w:tc>
        <w:tc>
          <w:tcPr>
            <w:tcW w:w="4814" w:type="dxa"/>
            <w:hideMark/>
          </w:tcPr>
          <w:p w14:paraId="163D6330" w14:textId="77777777" w:rsidR="00971F59" w:rsidRPr="00B3065C" w:rsidRDefault="00971F59" w:rsidP="004708CB">
            <w:pPr>
              <w:jc w:val="both"/>
              <w:rPr>
                <w:color w:val="000000" w:themeColor="text1"/>
              </w:rPr>
            </w:pPr>
            <w:r w:rsidRPr="00B3065C">
              <w:rPr>
                <w:color w:val="000000" w:themeColor="text1"/>
              </w:rPr>
              <w:t>..........................................................</w:t>
            </w:r>
          </w:p>
        </w:tc>
      </w:tr>
      <w:tr w:rsidR="00971F59" w:rsidRPr="00B3065C" w14:paraId="62F0330D" w14:textId="77777777" w:rsidTr="004708CB">
        <w:tc>
          <w:tcPr>
            <w:tcW w:w="4814" w:type="dxa"/>
            <w:hideMark/>
          </w:tcPr>
          <w:p w14:paraId="0B184B59" w14:textId="77777777" w:rsidR="00971F59" w:rsidRPr="00B3065C" w:rsidRDefault="00971F59" w:rsidP="004708CB">
            <w:pPr>
              <w:jc w:val="both"/>
              <w:rPr>
                <w:b/>
                <w:color w:val="000000" w:themeColor="text1"/>
              </w:rPr>
            </w:pPr>
            <w:r w:rsidRPr="00B3065C">
              <w:rPr>
                <w:b/>
                <w:color w:val="000000" w:themeColor="text1"/>
              </w:rPr>
              <w:t>Banskobystrický samosprávny kraj</w:t>
            </w:r>
          </w:p>
          <w:p w14:paraId="3E0F3E3E" w14:textId="77777777" w:rsidR="00971F59" w:rsidRPr="00B3065C" w:rsidRDefault="00971F59" w:rsidP="004708CB">
            <w:pPr>
              <w:jc w:val="both"/>
              <w:rPr>
                <w:color w:val="000000" w:themeColor="text1"/>
              </w:rPr>
            </w:pPr>
            <w:r w:rsidRPr="00B3065C">
              <w:rPr>
                <w:color w:val="000000" w:themeColor="text1"/>
              </w:rPr>
              <w:t>Mgr. Ondrej Lunter</w:t>
            </w:r>
          </w:p>
        </w:tc>
        <w:tc>
          <w:tcPr>
            <w:tcW w:w="4814" w:type="dxa"/>
            <w:hideMark/>
          </w:tcPr>
          <w:p w14:paraId="69D3B11B" w14:textId="2BDFD821" w:rsidR="00971F59" w:rsidRPr="00B3065C" w:rsidRDefault="00C42BD0" w:rsidP="004708CB">
            <w:pPr>
              <w:jc w:val="both"/>
              <w:rPr>
                <w:b/>
                <w:color w:val="000000" w:themeColor="text1"/>
              </w:rPr>
            </w:pPr>
            <w:r>
              <w:rPr>
                <w:b/>
                <w:color w:val="000000" w:themeColor="text1"/>
              </w:rPr>
              <w:t>Obec Tomášovce</w:t>
            </w:r>
          </w:p>
          <w:p w14:paraId="793E37D1" w14:textId="66296AB9" w:rsidR="00971F59" w:rsidRPr="005D5D41" w:rsidRDefault="00C42BD0" w:rsidP="004708CB">
            <w:pPr>
              <w:jc w:val="both"/>
              <w:rPr>
                <w:bCs/>
                <w:color w:val="000000" w:themeColor="text1"/>
              </w:rPr>
            </w:pPr>
            <w:r w:rsidRPr="005D5D41">
              <w:rPr>
                <w:bCs/>
                <w:color w:val="000000" w:themeColor="text1"/>
              </w:rPr>
              <w:t>František Lakatos</w:t>
            </w:r>
          </w:p>
        </w:tc>
      </w:tr>
      <w:tr w:rsidR="00971F59" w:rsidRPr="00540F36" w14:paraId="11DCE893" w14:textId="77777777" w:rsidTr="004708CB">
        <w:trPr>
          <w:trHeight w:val="70"/>
        </w:trPr>
        <w:tc>
          <w:tcPr>
            <w:tcW w:w="4814" w:type="dxa"/>
            <w:hideMark/>
          </w:tcPr>
          <w:p w14:paraId="33E369BE" w14:textId="77777777" w:rsidR="00971F59" w:rsidRPr="00B3065C" w:rsidRDefault="00971F59" w:rsidP="004708CB">
            <w:pPr>
              <w:jc w:val="both"/>
              <w:rPr>
                <w:color w:val="000000" w:themeColor="text1"/>
              </w:rPr>
            </w:pPr>
            <w:r w:rsidRPr="00B3065C">
              <w:rPr>
                <w:color w:val="000000" w:themeColor="text1"/>
              </w:rPr>
              <w:t>predseda BBSK</w:t>
            </w:r>
          </w:p>
        </w:tc>
        <w:tc>
          <w:tcPr>
            <w:tcW w:w="4814" w:type="dxa"/>
            <w:hideMark/>
          </w:tcPr>
          <w:p w14:paraId="365C66B4" w14:textId="7EBE77CD" w:rsidR="00971F59" w:rsidRPr="00B3065C" w:rsidRDefault="00C42BD0" w:rsidP="004708CB">
            <w:pPr>
              <w:jc w:val="both"/>
              <w:rPr>
                <w:color w:val="000000" w:themeColor="text1"/>
              </w:rPr>
            </w:pPr>
            <w:r>
              <w:rPr>
                <w:color w:val="000000" w:themeColor="text1"/>
              </w:rPr>
              <w:t>starosta obce</w:t>
            </w:r>
          </w:p>
        </w:tc>
      </w:tr>
    </w:tbl>
    <w:p w14:paraId="62D3196E" w14:textId="77777777" w:rsidR="00971F59" w:rsidRPr="00540F36" w:rsidRDefault="00971F59" w:rsidP="00971F59">
      <w:pPr>
        <w:tabs>
          <w:tab w:val="left" w:pos="5670"/>
        </w:tabs>
        <w:jc w:val="both"/>
        <w:rPr>
          <w:color w:val="000000" w:themeColor="text1"/>
        </w:rPr>
      </w:pPr>
    </w:p>
    <w:p w14:paraId="57837C7B" w14:textId="77777777" w:rsidR="00971F59" w:rsidRPr="00540F36" w:rsidRDefault="00971F59" w:rsidP="00971F59"/>
    <w:p w14:paraId="6A4B6D9F" w14:textId="77777777" w:rsidR="00971F59" w:rsidRPr="00540F36" w:rsidRDefault="00971F59" w:rsidP="00971F59"/>
    <w:p w14:paraId="6AB95F06" w14:textId="77777777" w:rsidR="00971F59" w:rsidRPr="00540F36" w:rsidRDefault="00971F59" w:rsidP="00971F59"/>
    <w:p w14:paraId="647F6974" w14:textId="77777777" w:rsidR="00971F59" w:rsidRPr="00540F36" w:rsidRDefault="00971F59" w:rsidP="00971F59"/>
    <w:p w14:paraId="06FD8626" w14:textId="77777777" w:rsidR="00971F59" w:rsidRPr="00540F36" w:rsidRDefault="00971F59" w:rsidP="00971F59"/>
    <w:p w14:paraId="47100EB6" w14:textId="77777777" w:rsidR="00971F59" w:rsidRPr="00540F36" w:rsidRDefault="00971F59" w:rsidP="00971F59"/>
    <w:p w14:paraId="4E112AB7" w14:textId="77777777" w:rsidR="00971F59" w:rsidRDefault="00971F59" w:rsidP="00971F59"/>
    <w:p w14:paraId="427E531A" w14:textId="77777777" w:rsidR="00AE6B9D" w:rsidRPr="00971F59" w:rsidRDefault="00AE6B9D" w:rsidP="00971F59"/>
    <w:sectPr w:rsidR="00AE6B9D" w:rsidRPr="00971F59" w:rsidSect="00D77C31">
      <w:footerReference w:type="default" r:id="rId13"/>
      <w:pgSz w:w="11906" w:h="16838"/>
      <w:pgMar w:top="851" w:right="1134" w:bottom="851" w:left="1134" w:header="0"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EA2D6" w14:textId="77777777" w:rsidR="003261E7" w:rsidRDefault="003261E7">
      <w:r>
        <w:separator/>
      </w:r>
    </w:p>
  </w:endnote>
  <w:endnote w:type="continuationSeparator" w:id="0">
    <w:p w14:paraId="7AD34B07" w14:textId="77777777" w:rsidR="003261E7" w:rsidRDefault="003261E7">
      <w:r>
        <w:continuationSeparator/>
      </w:r>
    </w:p>
  </w:endnote>
  <w:endnote w:type="continuationNotice" w:id="1">
    <w:p w14:paraId="698A01F6" w14:textId="77777777" w:rsidR="003261E7" w:rsidRDefault="003261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841019"/>
      <w:docPartObj>
        <w:docPartGallery w:val="Page Numbers (Bottom of Page)"/>
        <w:docPartUnique/>
      </w:docPartObj>
    </w:sdtPr>
    <w:sdtEndPr/>
    <w:sdtContent>
      <w:sdt>
        <w:sdtPr>
          <w:id w:val="1728636285"/>
          <w:docPartObj>
            <w:docPartGallery w:val="Page Numbers (Top of Page)"/>
            <w:docPartUnique/>
          </w:docPartObj>
        </w:sdtPr>
        <w:sdtEndPr/>
        <w:sdtContent>
          <w:p w14:paraId="7ED3C89E" w14:textId="6DD3BB36" w:rsidR="001B7BAA" w:rsidRDefault="001B7BAA">
            <w:pPr>
              <w:pStyle w:val="Pta"/>
              <w:jc w:val="center"/>
            </w:pP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rsidR="005708E9">
              <w:t>/</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D105338" w14:textId="5347A6B8" w:rsidR="00A30408" w:rsidRDefault="00A3040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12688" w14:textId="77777777" w:rsidR="003261E7" w:rsidRDefault="003261E7">
      <w:r>
        <w:separator/>
      </w:r>
    </w:p>
  </w:footnote>
  <w:footnote w:type="continuationSeparator" w:id="0">
    <w:p w14:paraId="159DF778" w14:textId="77777777" w:rsidR="003261E7" w:rsidRDefault="003261E7">
      <w:r>
        <w:continuationSeparator/>
      </w:r>
    </w:p>
  </w:footnote>
  <w:footnote w:type="continuationNotice" w:id="1">
    <w:p w14:paraId="65B918E3" w14:textId="77777777" w:rsidR="003261E7" w:rsidRDefault="003261E7"/>
  </w:footnote>
  <w:footnote w:id="2">
    <w:p w14:paraId="03A09D14" w14:textId="77777777" w:rsidR="00971F59" w:rsidRDefault="00971F59" w:rsidP="00971F59">
      <w:pPr>
        <w:pStyle w:val="Textpoznmkypodiarou"/>
      </w:pPr>
      <w:r>
        <w:rPr>
          <w:rStyle w:val="Odkaznapoznmkupodiarou"/>
        </w:rPr>
        <w:footnoteRef/>
      </w:r>
      <w:r>
        <w:t xml:space="preserve"> </w:t>
      </w:r>
      <w:r>
        <w:rPr>
          <w:sz w:val="16"/>
          <w:szCs w:val="16"/>
        </w:rPr>
        <w:t>Bežné výdavky v zmysle Metodického usmernenia Ministerstva financií Slovenskej republiky k ekonomickej klasifikácii rozpočtovej klasifikácie, okrem výdavkov uvedených v čl. 5 VZN.</w:t>
      </w:r>
    </w:p>
  </w:footnote>
  <w:footnote w:id="3">
    <w:p w14:paraId="43B6BFA3" w14:textId="77777777" w:rsidR="00971F59" w:rsidRDefault="00971F59" w:rsidP="00971F59">
      <w:pPr>
        <w:pStyle w:val="Textpoznmkypodiarou"/>
      </w:pPr>
      <w:r>
        <w:rPr>
          <w:rStyle w:val="Odkaznapoznmkupodiarou"/>
          <w:sz w:val="16"/>
          <w:szCs w:val="16"/>
        </w:rPr>
        <w:footnoteRef/>
      </w:r>
      <w:r>
        <w:rPr>
          <w:sz w:val="16"/>
          <w:szCs w:val="16"/>
        </w:rPr>
        <w:t xml:space="preserve"> Zdroje financovania projektu (vlastné zdroje Prijímateľa a externé zdroje financovania), s výnimkou prostriedkov získaných z rozpočtu Poskytovateľa.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CD6"/>
    <w:multiLevelType w:val="multilevel"/>
    <w:tmpl w:val="4EC41CD8"/>
    <w:lvl w:ilvl="0">
      <w:start w:val="6"/>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4F8525B"/>
    <w:multiLevelType w:val="multilevel"/>
    <w:tmpl w:val="66508F08"/>
    <w:lvl w:ilvl="0">
      <w:start w:val="1"/>
      <w:numFmt w:val="decimal"/>
      <w:lvlText w:val="%1."/>
      <w:lvlJc w:val="left"/>
      <w:pPr>
        <w:tabs>
          <w:tab w:val="num" w:pos="360"/>
        </w:tabs>
        <w:ind w:left="360" w:hanging="360"/>
      </w:pPr>
      <w:rPr>
        <w:strike w:val="0"/>
        <w:dstrike w:val="0"/>
      </w:rPr>
    </w:lvl>
    <w:lvl w:ilvl="1">
      <w:start w:val="2"/>
      <w:numFmt w:val="bullet"/>
      <w:lvlText w:val="-"/>
      <w:lvlJc w:val="left"/>
      <w:pPr>
        <w:tabs>
          <w:tab w:val="num" w:pos="1440"/>
        </w:tabs>
        <w:ind w:left="1440" w:hanging="360"/>
      </w:pPr>
      <w:rPr>
        <w:rFonts w:ascii="Arial" w:hAnsi="Arial" w:cs="Arial" w:hint="default"/>
      </w:rPr>
    </w:lvl>
    <w:lvl w:ilvl="2">
      <w:start w:val="1"/>
      <w:numFmt w:val="decimal"/>
      <w:lvlText w:val="%3."/>
      <w:lvlJc w:val="left"/>
      <w:pPr>
        <w:tabs>
          <w:tab w:val="num" w:pos="644"/>
        </w:tabs>
        <w:ind w:left="644" w:hanging="360"/>
      </w:pPr>
      <w:rPr>
        <w:b w:val="0"/>
        <w:strike w:val="0"/>
        <w:dstrike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725E28"/>
    <w:multiLevelType w:val="multilevel"/>
    <w:tmpl w:val="7DAC9D26"/>
    <w:lvl w:ilvl="0">
      <w:start w:val="6"/>
      <w:numFmt w:val="decimal"/>
      <w:lvlText w:val="%1."/>
      <w:lvlJc w:val="left"/>
      <w:pPr>
        <w:ind w:left="360" w:hanging="360"/>
      </w:pPr>
      <w:rPr>
        <w:rFonts w:hint="default"/>
        <w:b w:val="0"/>
        <w:strike w:val="0"/>
        <w:d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2516ABD"/>
    <w:multiLevelType w:val="multilevel"/>
    <w:tmpl w:val="62523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BC6F8A"/>
    <w:multiLevelType w:val="hybridMultilevel"/>
    <w:tmpl w:val="E3246CD4"/>
    <w:lvl w:ilvl="0" w:tplc="909E9374">
      <w:start w:val="1"/>
      <w:numFmt w:val="lowerLetter"/>
      <w:lvlText w:val="%1)"/>
      <w:lvlJc w:val="left"/>
      <w:pPr>
        <w:ind w:left="1146" w:hanging="360"/>
      </w:pPr>
      <w:rPr>
        <w:strike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2E2878AB"/>
    <w:multiLevelType w:val="multilevel"/>
    <w:tmpl w:val="1D92B628"/>
    <w:lvl w:ilvl="0">
      <w:start w:val="1"/>
      <w:numFmt w:val="decimal"/>
      <w:lvlText w:val="%1."/>
      <w:lvlJc w:val="left"/>
      <w:pPr>
        <w:tabs>
          <w:tab w:val="num" w:pos="360"/>
        </w:tabs>
        <w:ind w:left="360" w:hanging="360"/>
      </w:pPr>
      <w:rPr>
        <w:color w:val="auto"/>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25B15B7"/>
    <w:multiLevelType w:val="multilevel"/>
    <w:tmpl w:val="56C8947E"/>
    <w:styleLink w:val="Aktulnyzozna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2E9594E"/>
    <w:multiLevelType w:val="hybridMultilevel"/>
    <w:tmpl w:val="B8C00C60"/>
    <w:lvl w:ilvl="0" w:tplc="041B0017">
      <w:start w:val="1"/>
      <w:numFmt w:val="lowerLetter"/>
      <w:lvlText w:val="%1)"/>
      <w:lvlJc w:val="left"/>
      <w:pPr>
        <w:ind w:left="644"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5023CD2"/>
    <w:multiLevelType w:val="multilevel"/>
    <w:tmpl w:val="E6200D8C"/>
    <w:lvl w:ilvl="0">
      <w:start w:val="1"/>
      <w:numFmt w:val="decimal"/>
      <w:lvlText w:val="%1."/>
      <w:lvlJc w:val="left"/>
      <w:pPr>
        <w:tabs>
          <w:tab w:val="num" w:pos="360"/>
        </w:tabs>
        <w:ind w:left="360" w:hanging="360"/>
      </w:pPr>
      <w:rPr>
        <w:b w:val="0"/>
        <w:bCs w:val="0"/>
        <w:color w:val="000000"/>
      </w:rPr>
    </w:lvl>
    <w:lvl w:ilvl="1">
      <w:start w:val="1"/>
      <w:numFmt w:val="lowerLetter"/>
      <w:lvlText w:val="%2)"/>
      <w:lvlJc w:val="left"/>
      <w:pPr>
        <w:tabs>
          <w:tab w:val="num" w:pos="720"/>
        </w:tabs>
        <w:ind w:left="7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A700C61"/>
    <w:multiLevelType w:val="multilevel"/>
    <w:tmpl w:val="FBEA06F4"/>
    <w:lvl w:ilvl="0">
      <w:start w:val="8"/>
      <w:numFmt w:val="decimal"/>
      <w:lvlText w:val="%1."/>
      <w:lvlJc w:val="left"/>
      <w:pPr>
        <w:tabs>
          <w:tab w:val="num" w:pos="360"/>
        </w:tabs>
        <w:ind w:left="360" w:hanging="360"/>
      </w:pPr>
      <w:rPr>
        <w:rFonts w:hint="default"/>
        <w:b w:val="0"/>
        <w:bCs w:val="0"/>
        <w:color w:val="000000"/>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40036854"/>
    <w:multiLevelType w:val="multilevel"/>
    <w:tmpl w:val="B956B9B0"/>
    <w:lvl w:ilvl="0">
      <w:start w:val="1"/>
      <w:numFmt w:val="decimal"/>
      <w:lvlText w:val="%1."/>
      <w:lvlJc w:val="left"/>
      <w:pPr>
        <w:tabs>
          <w:tab w:val="num" w:pos="360"/>
        </w:tabs>
        <w:ind w:left="360" w:hanging="360"/>
      </w:pPr>
      <w:rPr>
        <w:rFonts w:hint="default"/>
        <w:b w:val="0"/>
        <w:bCs w:val="0"/>
        <w:color w:val="000000"/>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671261E"/>
    <w:multiLevelType w:val="multilevel"/>
    <w:tmpl w:val="E6200D8C"/>
    <w:lvl w:ilvl="0">
      <w:start w:val="1"/>
      <w:numFmt w:val="decimal"/>
      <w:lvlText w:val="%1."/>
      <w:lvlJc w:val="left"/>
      <w:pPr>
        <w:tabs>
          <w:tab w:val="num" w:pos="360"/>
        </w:tabs>
        <w:ind w:left="360" w:hanging="360"/>
      </w:pPr>
      <w:rPr>
        <w:b w:val="0"/>
        <w:bCs w:val="0"/>
        <w:color w:val="000000"/>
      </w:rPr>
    </w:lvl>
    <w:lvl w:ilvl="1">
      <w:start w:val="1"/>
      <w:numFmt w:val="lowerLetter"/>
      <w:lvlText w:val="%2)"/>
      <w:lvlJc w:val="left"/>
      <w:pPr>
        <w:tabs>
          <w:tab w:val="num" w:pos="720"/>
        </w:tabs>
        <w:ind w:left="7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98B2894"/>
    <w:multiLevelType w:val="hybridMultilevel"/>
    <w:tmpl w:val="917E2EE8"/>
    <w:lvl w:ilvl="0" w:tplc="EA8ED3BE">
      <w:start w:val="1"/>
      <w:numFmt w:val="lowerLetter"/>
      <w:lvlText w:val="%1)"/>
      <w:lvlJc w:val="left"/>
      <w:pPr>
        <w:tabs>
          <w:tab w:val="num" w:pos="720"/>
        </w:tabs>
        <w:ind w:left="720" w:hanging="360"/>
      </w:pPr>
      <w:rPr>
        <w:rFonts w:hint="default"/>
        <w:b w:val="0"/>
      </w:rPr>
    </w:lvl>
    <w:lvl w:ilvl="1" w:tplc="4486420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AD800EC"/>
    <w:multiLevelType w:val="hybridMultilevel"/>
    <w:tmpl w:val="D3EEDDD0"/>
    <w:lvl w:ilvl="0" w:tplc="21A8827A">
      <w:start w:val="1"/>
      <w:numFmt w:val="lowerLetter"/>
      <w:lvlText w:val="%1)"/>
      <w:lvlJc w:val="left"/>
      <w:pPr>
        <w:ind w:left="785" w:hanging="360"/>
      </w:pPr>
      <w:rPr>
        <w:i w:val="0"/>
        <w:iCs/>
        <w:sz w:val="20"/>
        <w:szCs w:val="20"/>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4FDD0EB0"/>
    <w:multiLevelType w:val="hybridMultilevel"/>
    <w:tmpl w:val="777E8C80"/>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5" w15:restartNumberingAfterBreak="0">
    <w:nsid w:val="50D1239A"/>
    <w:multiLevelType w:val="hybridMultilevel"/>
    <w:tmpl w:val="13C0085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57787224"/>
    <w:multiLevelType w:val="multilevel"/>
    <w:tmpl w:val="D29666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0AE4D26"/>
    <w:multiLevelType w:val="hybridMultilevel"/>
    <w:tmpl w:val="BC84A7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672B19"/>
    <w:multiLevelType w:val="multilevel"/>
    <w:tmpl w:val="E96EA4C4"/>
    <w:lvl w:ilvl="0">
      <w:start w:val="6"/>
      <w:numFmt w:val="decimal"/>
      <w:lvlText w:val="%1."/>
      <w:lvlJc w:val="left"/>
      <w:pPr>
        <w:ind w:left="360" w:hanging="360"/>
      </w:pPr>
      <w:rPr>
        <w:rFonts w:hint="default"/>
        <w:b w:val="0"/>
        <w:strike w:val="0"/>
        <w:d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B0C799A"/>
    <w:multiLevelType w:val="multilevel"/>
    <w:tmpl w:val="34646E38"/>
    <w:lvl w:ilvl="0">
      <w:start w:val="1"/>
      <w:numFmt w:val="decimal"/>
      <w:lvlText w:val="%1."/>
      <w:lvlJc w:val="left"/>
      <w:pPr>
        <w:ind w:left="360" w:hanging="360"/>
      </w:pPr>
      <w:rPr>
        <w:b w:val="0"/>
        <w:strike w:val="0"/>
        <w:d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F1C4334"/>
    <w:multiLevelType w:val="multilevel"/>
    <w:tmpl w:val="E6200D8C"/>
    <w:lvl w:ilvl="0">
      <w:start w:val="1"/>
      <w:numFmt w:val="decimal"/>
      <w:lvlText w:val="%1."/>
      <w:lvlJc w:val="left"/>
      <w:pPr>
        <w:tabs>
          <w:tab w:val="num" w:pos="360"/>
        </w:tabs>
        <w:ind w:left="360" w:hanging="360"/>
      </w:pPr>
      <w:rPr>
        <w:b w:val="0"/>
        <w:bCs w:val="0"/>
        <w:color w:val="000000"/>
      </w:rPr>
    </w:lvl>
    <w:lvl w:ilvl="1">
      <w:start w:val="1"/>
      <w:numFmt w:val="lowerLetter"/>
      <w:lvlText w:val="%2)"/>
      <w:lvlJc w:val="left"/>
      <w:pPr>
        <w:tabs>
          <w:tab w:val="num" w:pos="720"/>
        </w:tabs>
        <w:ind w:left="7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F450B61"/>
    <w:multiLevelType w:val="multilevel"/>
    <w:tmpl w:val="E37EF1B6"/>
    <w:lvl w:ilvl="0">
      <w:start w:val="2"/>
      <w:numFmt w:val="decimal"/>
      <w:lvlText w:val="%1."/>
      <w:lvlJc w:val="left"/>
      <w:pPr>
        <w:tabs>
          <w:tab w:val="num" w:pos="360"/>
        </w:tabs>
        <w:ind w:left="360" w:hanging="360"/>
      </w:pPr>
      <w:rPr>
        <w:rFonts w:hint="default"/>
        <w:b w:val="0"/>
        <w:bCs w:val="0"/>
        <w:color w:val="000000"/>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732D437A"/>
    <w:multiLevelType w:val="hybridMultilevel"/>
    <w:tmpl w:val="41EEDA34"/>
    <w:lvl w:ilvl="0" w:tplc="8B5E294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4DB45A8"/>
    <w:multiLevelType w:val="hybridMultilevel"/>
    <w:tmpl w:val="9022CB14"/>
    <w:lvl w:ilvl="0" w:tplc="6F08FCB0">
      <w:start w:val="1"/>
      <w:numFmt w:val="lowerRoman"/>
      <w:lvlText w:val="(%1)"/>
      <w:lvlJc w:val="right"/>
      <w:pPr>
        <w:ind w:left="1494" w:hanging="360"/>
      </w:pPr>
      <w:rPr>
        <w:rFonts w:ascii="Arial" w:eastAsia="Times New Roman" w:hAnsi="Arial" w:cs="Arial"/>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4" w15:restartNumberingAfterBreak="0">
    <w:nsid w:val="795B67C8"/>
    <w:multiLevelType w:val="hybridMultilevel"/>
    <w:tmpl w:val="4F6AEDF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660420388">
    <w:abstractNumId w:val="1"/>
  </w:num>
  <w:num w:numId="2" w16cid:durableId="1151410453">
    <w:abstractNumId w:val="5"/>
  </w:num>
  <w:num w:numId="3" w16cid:durableId="1630165157">
    <w:abstractNumId w:val="16"/>
  </w:num>
  <w:num w:numId="4" w16cid:durableId="625624695">
    <w:abstractNumId w:val="20"/>
  </w:num>
  <w:num w:numId="5" w16cid:durableId="804127762">
    <w:abstractNumId w:val="19"/>
  </w:num>
  <w:num w:numId="6" w16cid:durableId="917787911">
    <w:abstractNumId w:val="3"/>
  </w:num>
  <w:num w:numId="7" w16cid:durableId="1484587693">
    <w:abstractNumId w:val="0"/>
  </w:num>
  <w:num w:numId="8" w16cid:durableId="1498300231">
    <w:abstractNumId w:val="2"/>
  </w:num>
  <w:num w:numId="9" w16cid:durableId="1088497246">
    <w:abstractNumId w:val="12"/>
  </w:num>
  <w:num w:numId="10" w16cid:durableId="516966773">
    <w:abstractNumId w:val="9"/>
  </w:num>
  <w:num w:numId="11" w16cid:durableId="456069379">
    <w:abstractNumId w:val="15"/>
  </w:num>
  <w:num w:numId="12" w16cid:durableId="1137258721">
    <w:abstractNumId w:val="21"/>
  </w:num>
  <w:num w:numId="13" w16cid:durableId="289631737">
    <w:abstractNumId w:val="10"/>
  </w:num>
  <w:num w:numId="14" w16cid:durableId="84424991">
    <w:abstractNumId w:val="4"/>
  </w:num>
  <w:num w:numId="15" w16cid:durableId="1089424056">
    <w:abstractNumId w:val="11"/>
  </w:num>
  <w:num w:numId="16" w16cid:durableId="2132674886">
    <w:abstractNumId w:val="22"/>
  </w:num>
  <w:num w:numId="17" w16cid:durableId="1009720483">
    <w:abstractNumId w:val="6"/>
  </w:num>
  <w:num w:numId="18" w16cid:durableId="740444586">
    <w:abstractNumId w:val="8"/>
  </w:num>
  <w:num w:numId="19" w16cid:durableId="324629096">
    <w:abstractNumId w:val="17"/>
  </w:num>
  <w:num w:numId="20" w16cid:durableId="1485732647">
    <w:abstractNumId w:val="13"/>
  </w:num>
  <w:num w:numId="21" w16cid:durableId="427968085">
    <w:abstractNumId w:val="23"/>
  </w:num>
  <w:num w:numId="22" w16cid:durableId="1120029560">
    <w:abstractNumId w:val="24"/>
  </w:num>
  <w:num w:numId="23" w16cid:durableId="1637679759">
    <w:abstractNumId w:val="14"/>
  </w:num>
  <w:num w:numId="24" w16cid:durableId="150147824">
    <w:abstractNumId w:val="7"/>
  </w:num>
  <w:num w:numId="25" w16cid:durableId="418984403">
    <w:abstractNumId w:val="18"/>
  </w:num>
  <w:num w:numId="26" w16cid:durableId="13954653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7037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80980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39121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531843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22136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18699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43959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20632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7081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19667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70451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685018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DA"/>
    <w:rsid w:val="00007105"/>
    <w:rsid w:val="00010F9B"/>
    <w:rsid w:val="000125DA"/>
    <w:rsid w:val="00012912"/>
    <w:rsid w:val="000151EF"/>
    <w:rsid w:val="000268CA"/>
    <w:rsid w:val="000333AD"/>
    <w:rsid w:val="00034003"/>
    <w:rsid w:val="00034120"/>
    <w:rsid w:val="0003442D"/>
    <w:rsid w:val="000406A2"/>
    <w:rsid w:val="00047BA9"/>
    <w:rsid w:val="00053021"/>
    <w:rsid w:val="00054A05"/>
    <w:rsid w:val="000550D6"/>
    <w:rsid w:val="00055220"/>
    <w:rsid w:val="0006492B"/>
    <w:rsid w:val="00065912"/>
    <w:rsid w:val="00065D82"/>
    <w:rsid w:val="00065DCD"/>
    <w:rsid w:val="000666D6"/>
    <w:rsid w:val="00074159"/>
    <w:rsid w:val="00082DE0"/>
    <w:rsid w:val="00083A66"/>
    <w:rsid w:val="00085163"/>
    <w:rsid w:val="000903B5"/>
    <w:rsid w:val="00093601"/>
    <w:rsid w:val="00094C42"/>
    <w:rsid w:val="000A043F"/>
    <w:rsid w:val="000A1D81"/>
    <w:rsid w:val="000A56C6"/>
    <w:rsid w:val="000A6441"/>
    <w:rsid w:val="000A7CB2"/>
    <w:rsid w:val="000B1A6F"/>
    <w:rsid w:val="000B1E09"/>
    <w:rsid w:val="000B3799"/>
    <w:rsid w:val="000B3822"/>
    <w:rsid w:val="000B5118"/>
    <w:rsid w:val="000C0231"/>
    <w:rsid w:val="000C5B55"/>
    <w:rsid w:val="000D068F"/>
    <w:rsid w:val="000D2B19"/>
    <w:rsid w:val="000D43DE"/>
    <w:rsid w:val="000D64CF"/>
    <w:rsid w:val="000D7EEF"/>
    <w:rsid w:val="000E29CE"/>
    <w:rsid w:val="000E565A"/>
    <w:rsid w:val="000E781F"/>
    <w:rsid w:val="000F3B69"/>
    <w:rsid w:val="000F4418"/>
    <w:rsid w:val="000F522C"/>
    <w:rsid w:val="000F7B1C"/>
    <w:rsid w:val="00112DF6"/>
    <w:rsid w:val="00117058"/>
    <w:rsid w:val="00117674"/>
    <w:rsid w:val="00120EF3"/>
    <w:rsid w:val="001212E0"/>
    <w:rsid w:val="00123B28"/>
    <w:rsid w:val="00131FE2"/>
    <w:rsid w:val="001331D7"/>
    <w:rsid w:val="0013761C"/>
    <w:rsid w:val="00141A6C"/>
    <w:rsid w:val="00144182"/>
    <w:rsid w:val="00150AAB"/>
    <w:rsid w:val="00154747"/>
    <w:rsid w:val="00155015"/>
    <w:rsid w:val="00155D43"/>
    <w:rsid w:val="0015714E"/>
    <w:rsid w:val="00165B8F"/>
    <w:rsid w:val="00174074"/>
    <w:rsid w:val="00177EF5"/>
    <w:rsid w:val="00180362"/>
    <w:rsid w:val="00183BB0"/>
    <w:rsid w:val="001847A1"/>
    <w:rsid w:val="00184F2A"/>
    <w:rsid w:val="001865B6"/>
    <w:rsid w:val="001925FD"/>
    <w:rsid w:val="001962DF"/>
    <w:rsid w:val="001A06AC"/>
    <w:rsid w:val="001A1C10"/>
    <w:rsid w:val="001A5A8D"/>
    <w:rsid w:val="001B5D4C"/>
    <w:rsid w:val="001B773B"/>
    <w:rsid w:val="001B7BAA"/>
    <w:rsid w:val="001C168F"/>
    <w:rsid w:val="001C5ABA"/>
    <w:rsid w:val="001C6F60"/>
    <w:rsid w:val="001D2C60"/>
    <w:rsid w:val="001D2F35"/>
    <w:rsid w:val="001D7BFF"/>
    <w:rsid w:val="001E0CAA"/>
    <w:rsid w:val="001E1E83"/>
    <w:rsid w:val="001E1FAC"/>
    <w:rsid w:val="001E2712"/>
    <w:rsid w:val="001E555D"/>
    <w:rsid w:val="001F1378"/>
    <w:rsid w:val="00203268"/>
    <w:rsid w:val="002063E5"/>
    <w:rsid w:val="00206C2D"/>
    <w:rsid w:val="00212916"/>
    <w:rsid w:val="00215F66"/>
    <w:rsid w:val="00225EED"/>
    <w:rsid w:val="00226BAF"/>
    <w:rsid w:val="002305F4"/>
    <w:rsid w:val="002319DA"/>
    <w:rsid w:val="002320D4"/>
    <w:rsid w:val="00236205"/>
    <w:rsid w:val="002374E0"/>
    <w:rsid w:val="00237F50"/>
    <w:rsid w:val="00241B38"/>
    <w:rsid w:val="00251BF1"/>
    <w:rsid w:val="002520E5"/>
    <w:rsid w:val="0025656D"/>
    <w:rsid w:val="00260144"/>
    <w:rsid w:val="00261884"/>
    <w:rsid w:val="0026329F"/>
    <w:rsid w:val="00263D90"/>
    <w:rsid w:val="00264643"/>
    <w:rsid w:val="002656CB"/>
    <w:rsid w:val="00267F2C"/>
    <w:rsid w:val="00270C9C"/>
    <w:rsid w:val="0027797A"/>
    <w:rsid w:val="00282A2F"/>
    <w:rsid w:val="00282CCD"/>
    <w:rsid w:val="00283172"/>
    <w:rsid w:val="002864C2"/>
    <w:rsid w:val="00286A3F"/>
    <w:rsid w:val="00291AA2"/>
    <w:rsid w:val="00297CEC"/>
    <w:rsid w:val="002A1B26"/>
    <w:rsid w:val="002A7AE6"/>
    <w:rsid w:val="002B184F"/>
    <w:rsid w:val="002B7094"/>
    <w:rsid w:val="002C2488"/>
    <w:rsid w:val="002C3360"/>
    <w:rsid w:val="002D21A3"/>
    <w:rsid w:val="002D262C"/>
    <w:rsid w:val="002D5C17"/>
    <w:rsid w:val="002D5D83"/>
    <w:rsid w:val="002D6617"/>
    <w:rsid w:val="002E0931"/>
    <w:rsid w:val="002E5833"/>
    <w:rsid w:val="002F01DA"/>
    <w:rsid w:val="002F0EA5"/>
    <w:rsid w:val="00306A11"/>
    <w:rsid w:val="00306D5E"/>
    <w:rsid w:val="003101A7"/>
    <w:rsid w:val="003123DA"/>
    <w:rsid w:val="00312BF6"/>
    <w:rsid w:val="003137C1"/>
    <w:rsid w:val="0032062A"/>
    <w:rsid w:val="003230A6"/>
    <w:rsid w:val="003242D3"/>
    <w:rsid w:val="003261E7"/>
    <w:rsid w:val="00326366"/>
    <w:rsid w:val="0032762A"/>
    <w:rsid w:val="0033285A"/>
    <w:rsid w:val="003336A6"/>
    <w:rsid w:val="00334BBA"/>
    <w:rsid w:val="00345F3F"/>
    <w:rsid w:val="00346BF7"/>
    <w:rsid w:val="003516BB"/>
    <w:rsid w:val="003564F6"/>
    <w:rsid w:val="00357323"/>
    <w:rsid w:val="00357572"/>
    <w:rsid w:val="003601C5"/>
    <w:rsid w:val="003641B7"/>
    <w:rsid w:val="00366B17"/>
    <w:rsid w:val="00374701"/>
    <w:rsid w:val="00375099"/>
    <w:rsid w:val="00375812"/>
    <w:rsid w:val="00383A76"/>
    <w:rsid w:val="003846CA"/>
    <w:rsid w:val="0038695B"/>
    <w:rsid w:val="00387CE8"/>
    <w:rsid w:val="0039011A"/>
    <w:rsid w:val="003938C4"/>
    <w:rsid w:val="00396A4B"/>
    <w:rsid w:val="003A39C0"/>
    <w:rsid w:val="003A451E"/>
    <w:rsid w:val="003A60B3"/>
    <w:rsid w:val="003B1ED2"/>
    <w:rsid w:val="003B39D7"/>
    <w:rsid w:val="003B49FA"/>
    <w:rsid w:val="003B7298"/>
    <w:rsid w:val="003C1032"/>
    <w:rsid w:val="003C154E"/>
    <w:rsid w:val="003C6D38"/>
    <w:rsid w:val="003D364F"/>
    <w:rsid w:val="003D6027"/>
    <w:rsid w:val="003E047B"/>
    <w:rsid w:val="003E0A12"/>
    <w:rsid w:val="003F0F0D"/>
    <w:rsid w:val="003F5BE6"/>
    <w:rsid w:val="003F6C1C"/>
    <w:rsid w:val="00401619"/>
    <w:rsid w:val="00404038"/>
    <w:rsid w:val="00410940"/>
    <w:rsid w:val="00413131"/>
    <w:rsid w:val="00416212"/>
    <w:rsid w:val="00416F9F"/>
    <w:rsid w:val="00417510"/>
    <w:rsid w:val="00417F1D"/>
    <w:rsid w:val="00420D12"/>
    <w:rsid w:val="00426CD1"/>
    <w:rsid w:val="0043316C"/>
    <w:rsid w:val="00434FBA"/>
    <w:rsid w:val="004376E9"/>
    <w:rsid w:val="00445661"/>
    <w:rsid w:val="00453316"/>
    <w:rsid w:val="00454344"/>
    <w:rsid w:val="004578F0"/>
    <w:rsid w:val="00462127"/>
    <w:rsid w:val="00466754"/>
    <w:rsid w:val="00467973"/>
    <w:rsid w:val="00472503"/>
    <w:rsid w:val="00474302"/>
    <w:rsid w:val="004811DA"/>
    <w:rsid w:val="0049062A"/>
    <w:rsid w:val="00491E46"/>
    <w:rsid w:val="004928C2"/>
    <w:rsid w:val="004A4CA3"/>
    <w:rsid w:val="004B0EED"/>
    <w:rsid w:val="004B1246"/>
    <w:rsid w:val="004B6B1B"/>
    <w:rsid w:val="004C0244"/>
    <w:rsid w:val="004C25AB"/>
    <w:rsid w:val="004D1B35"/>
    <w:rsid w:val="004D4A15"/>
    <w:rsid w:val="004D53F5"/>
    <w:rsid w:val="004D5D26"/>
    <w:rsid w:val="004D7610"/>
    <w:rsid w:val="004E28F7"/>
    <w:rsid w:val="004E3031"/>
    <w:rsid w:val="004E39D3"/>
    <w:rsid w:val="004E416D"/>
    <w:rsid w:val="004E547D"/>
    <w:rsid w:val="004E580B"/>
    <w:rsid w:val="004F2E11"/>
    <w:rsid w:val="00501429"/>
    <w:rsid w:val="00504385"/>
    <w:rsid w:val="005109E7"/>
    <w:rsid w:val="00514E58"/>
    <w:rsid w:val="00526EB2"/>
    <w:rsid w:val="005303FE"/>
    <w:rsid w:val="00530A57"/>
    <w:rsid w:val="00531330"/>
    <w:rsid w:val="005315BA"/>
    <w:rsid w:val="00541C12"/>
    <w:rsid w:val="00541FFC"/>
    <w:rsid w:val="005446C4"/>
    <w:rsid w:val="005522AC"/>
    <w:rsid w:val="0055317F"/>
    <w:rsid w:val="00553261"/>
    <w:rsid w:val="00560F79"/>
    <w:rsid w:val="00567C64"/>
    <w:rsid w:val="005708E9"/>
    <w:rsid w:val="005819BB"/>
    <w:rsid w:val="00586920"/>
    <w:rsid w:val="00587A19"/>
    <w:rsid w:val="00594072"/>
    <w:rsid w:val="005A6123"/>
    <w:rsid w:val="005A6914"/>
    <w:rsid w:val="005B0951"/>
    <w:rsid w:val="005C0024"/>
    <w:rsid w:val="005C092E"/>
    <w:rsid w:val="005C38F8"/>
    <w:rsid w:val="005C45CC"/>
    <w:rsid w:val="005C60E5"/>
    <w:rsid w:val="005D3FA8"/>
    <w:rsid w:val="005D5D41"/>
    <w:rsid w:val="005E1420"/>
    <w:rsid w:val="005E14E2"/>
    <w:rsid w:val="005E1505"/>
    <w:rsid w:val="005E2014"/>
    <w:rsid w:val="005E2DF4"/>
    <w:rsid w:val="005E2EAD"/>
    <w:rsid w:val="005F30F9"/>
    <w:rsid w:val="005F3C9D"/>
    <w:rsid w:val="005F7BF6"/>
    <w:rsid w:val="00604375"/>
    <w:rsid w:val="006143BB"/>
    <w:rsid w:val="00617AE7"/>
    <w:rsid w:val="0062485B"/>
    <w:rsid w:val="00627F56"/>
    <w:rsid w:val="00627F84"/>
    <w:rsid w:val="006305EE"/>
    <w:rsid w:val="00632742"/>
    <w:rsid w:val="006347BB"/>
    <w:rsid w:val="00635428"/>
    <w:rsid w:val="00635BBA"/>
    <w:rsid w:val="0064084B"/>
    <w:rsid w:val="006419FC"/>
    <w:rsid w:val="006440DD"/>
    <w:rsid w:val="006447C3"/>
    <w:rsid w:val="00644F00"/>
    <w:rsid w:val="006518A8"/>
    <w:rsid w:val="00651C6B"/>
    <w:rsid w:val="006551D7"/>
    <w:rsid w:val="00656873"/>
    <w:rsid w:val="006573D5"/>
    <w:rsid w:val="00664704"/>
    <w:rsid w:val="006719CC"/>
    <w:rsid w:val="00673928"/>
    <w:rsid w:val="00677CC4"/>
    <w:rsid w:val="006834BF"/>
    <w:rsid w:val="00683C6C"/>
    <w:rsid w:val="00684E98"/>
    <w:rsid w:val="00687FB3"/>
    <w:rsid w:val="00690354"/>
    <w:rsid w:val="006967AD"/>
    <w:rsid w:val="006A162F"/>
    <w:rsid w:val="006A1EF7"/>
    <w:rsid w:val="006B3B01"/>
    <w:rsid w:val="006C1074"/>
    <w:rsid w:val="006C3523"/>
    <w:rsid w:val="006C3E80"/>
    <w:rsid w:val="006C5A1F"/>
    <w:rsid w:val="006D286E"/>
    <w:rsid w:val="006D36D3"/>
    <w:rsid w:val="006D4BDF"/>
    <w:rsid w:val="006D6DCC"/>
    <w:rsid w:val="006D6FF2"/>
    <w:rsid w:val="006D711D"/>
    <w:rsid w:val="006E0F5C"/>
    <w:rsid w:val="006F4F7B"/>
    <w:rsid w:val="006F78D1"/>
    <w:rsid w:val="007077BE"/>
    <w:rsid w:val="007116F5"/>
    <w:rsid w:val="00723708"/>
    <w:rsid w:val="00723AD9"/>
    <w:rsid w:val="0072606D"/>
    <w:rsid w:val="0072608C"/>
    <w:rsid w:val="0073517D"/>
    <w:rsid w:val="00745797"/>
    <w:rsid w:val="00745C2E"/>
    <w:rsid w:val="007500A1"/>
    <w:rsid w:val="00750123"/>
    <w:rsid w:val="007559B8"/>
    <w:rsid w:val="00755FAB"/>
    <w:rsid w:val="00756581"/>
    <w:rsid w:val="0075745C"/>
    <w:rsid w:val="0076599C"/>
    <w:rsid w:val="00770EEA"/>
    <w:rsid w:val="0077470B"/>
    <w:rsid w:val="007756C1"/>
    <w:rsid w:val="00780335"/>
    <w:rsid w:val="00784CDB"/>
    <w:rsid w:val="00786909"/>
    <w:rsid w:val="00786C10"/>
    <w:rsid w:val="00790C37"/>
    <w:rsid w:val="00790DA5"/>
    <w:rsid w:val="007965A1"/>
    <w:rsid w:val="00797FA6"/>
    <w:rsid w:val="007A5FCE"/>
    <w:rsid w:val="007A7D96"/>
    <w:rsid w:val="007B2031"/>
    <w:rsid w:val="007C75DC"/>
    <w:rsid w:val="007D0721"/>
    <w:rsid w:val="007D0BF4"/>
    <w:rsid w:val="007D1949"/>
    <w:rsid w:val="007D1A92"/>
    <w:rsid w:val="007D3B0E"/>
    <w:rsid w:val="007D52EA"/>
    <w:rsid w:val="007D61BA"/>
    <w:rsid w:val="007D62AC"/>
    <w:rsid w:val="007D6749"/>
    <w:rsid w:val="007D705B"/>
    <w:rsid w:val="007E4414"/>
    <w:rsid w:val="007E4D25"/>
    <w:rsid w:val="007E5FDB"/>
    <w:rsid w:val="007F46B2"/>
    <w:rsid w:val="007F4929"/>
    <w:rsid w:val="00803FD9"/>
    <w:rsid w:val="00811C5C"/>
    <w:rsid w:val="00815314"/>
    <w:rsid w:val="008241EB"/>
    <w:rsid w:val="00830B19"/>
    <w:rsid w:val="00830F01"/>
    <w:rsid w:val="00831453"/>
    <w:rsid w:val="00836AC0"/>
    <w:rsid w:val="00845CDB"/>
    <w:rsid w:val="0085010B"/>
    <w:rsid w:val="00854380"/>
    <w:rsid w:val="00854842"/>
    <w:rsid w:val="00861263"/>
    <w:rsid w:val="008615A4"/>
    <w:rsid w:val="008622F1"/>
    <w:rsid w:val="008636AF"/>
    <w:rsid w:val="00864836"/>
    <w:rsid w:val="0086704E"/>
    <w:rsid w:val="00870F89"/>
    <w:rsid w:val="008731B0"/>
    <w:rsid w:val="00881F00"/>
    <w:rsid w:val="0088284E"/>
    <w:rsid w:val="008B318F"/>
    <w:rsid w:val="008B3B9C"/>
    <w:rsid w:val="008B6B11"/>
    <w:rsid w:val="008C02D4"/>
    <w:rsid w:val="008C4370"/>
    <w:rsid w:val="008C4A0B"/>
    <w:rsid w:val="008C7D52"/>
    <w:rsid w:val="008D342E"/>
    <w:rsid w:val="008E3F5E"/>
    <w:rsid w:val="008E6839"/>
    <w:rsid w:val="008F0739"/>
    <w:rsid w:val="008F07F4"/>
    <w:rsid w:val="008F466E"/>
    <w:rsid w:val="008F5856"/>
    <w:rsid w:val="009107DD"/>
    <w:rsid w:val="009144B1"/>
    <w:rsid w:val="00927ADA"/>
    <w:rsid w:val="009317FC"/>
    <w:rsid w:val="00932794"/>
    <w:rsid w:val="00933632"/>
    <w:rsid w:val="009372D6"/>
    <w:rsid w:val="00937B2F"/>
    <w:rsid w:val="009435E2"/>
    <w:rsid w:val="00946838"/>
    <w:rsid w:val="00946EC7"/>
    <w:rsid w:val="00957B56"/>
    <w:rsid w:val="0096040C"/>
    <w:rsid w:val="009624F3"/>
    <w:rsid w:val="009630BD"/>
    <w:rsid w:val="00965B64"/>
    <w:rsid w:val="00967B95"/>
    <w:rsid w:val="00971F59"/>
    <w:rsid w:val="00975A30"/>
    <w:rsid w:val="00976BF4"/>
    <w:rsid w:val="009826CE"/>
    <w:rsid w:val="00983294"/>
    <w:rsid w:val="009838EB"/>
    <w:rsid w:val="00986CA1"/>
    <w:rsid w:val="00990F92"/>
    <w:rsid w:val="0099213E"/>
    <w:rsid w:val="00995EB8"/>
    <w:rsid w:val="00996C28"/>
    <w:rsid w:val="009A34F1"/>
    <w:rsid w:val="009B11C9"/>
    <w:rsid w:val="009B1E3A"/>
    <w:rsid w:val="009B6825"/>
    <w:rsid w:val="009B71B1"/>
    <w:rsid w:val="009C436D"/>
    <w:rsid w:val="009C686C"/>
    <w:rsid w:val="009D2C76"/>
    <w:rsid w:val="009D497B"/>
    <w:rsid w:val="009E2E16"/>
    <w:rsid w:val="009E357F"/>
    <w:rsid w:val="009E633E"/>
    <w:rsid w:val="009F0556"/>
    <w:rsid w:val="009F3D45"/>
    <w:rsid w:val="009F5F25"/>
    <w:rsid w:val="009F6E31"/>
    <w:rsid w:val="00A04C31"/>
    <w:rsid w:val="00A1079B"/>
    <w:rsid w:val="00A11933"/>
    <w:rsid w:val="00A1425C"/>
    <w:rsid w:val="00A16732"/>
    <w:rsid w:val="00A20014"/>
    <w:rsid w:val="00A20EF7"/>
    <w:rsid w:val="00A24548"/>
    <w:rsid w:val="00A30408"/>
    <w:rsid w:val="00A30AF9"/>
    <w:rsid w:val="00A34E8D"/>
    <w:rsid w:val="00A37D40"/>
    <w:rsid w:val="00A405F7"/>
    <w:rsid w:val="00A4240C"/>
    <w:rsid w:val="00A5257F"/>
    <w:rsid w:val="00A52A16"/>
    <w:rsid w:val="00A57587"/>
    <w:rsid w:val="00A6261F"/>
    <w:rsid w:val="00A6462A"/>
    <w:rsid w:val="00A75D20"/>
    <w:rsid w:val="00A84C13"/>
    <w:rsid w:val="00A87389"/>
    <w:rsid w:val="00A9082C"/>
    <w:rsid w:val="00AA072F"/>
    <w:rsid w:val="00AA0F8B"/>
    <w:rsid w:val="00AB0290"/>
    <w:rsid w:val="00AB2BD0"/>
    <w:rsid w:val="00AB3728"/>
    <w:rsid w:val="00AB6159"/>
    <w:rsid w:val="00AB6190"/>
    <w:rsid w:val="00AC03F5"/>
    <w:rsid w:val="00AC7303"/>
    <w:rsid w:val="00AC792A"/>
    <w:rsid w:val="00AC7B3A"/>
    <w:rsid w:val="00AD0482"/>
    <w:rsid w:val="00AD177A"/>
    <w:rsid w:val="00AD192D"/>
    <w:rsid w:val="00AE3391"/>
    <w:rsid w:val="00AE3493"/>
    <w:rsid w:val="00AE6B9D"/>
    <w:rsid w:val="00AF01AE"/>
    <w:rsid w:val="00B00AAA"/>
    <w:rsid w:val="00B00B86"/>
    <w:rsid w:val="00B034E2"/>
    <w:rsid w:val="00B03D10"/>
    <w:rsid w:val="00B257BB"/>
    <w:rsid w:val="00B3065C"/>
    <w:rsid w:val="00B412FB"/>
    <w:rsid w:val="00B42270"/>
    <w:rsid w:val="00B42874"/>
    <w:rsid w:val="00B50249"/>
    <w:rsid w:val="00B52A40"/>
    <w:rsid w:val="00B52B91"/>
    <w:rsid w:val="00B609DE"/>
    <w:rsid w:val="00B60FAE"/>
    <w:rsid w:val="00B641A7"/>
    <w:rsid w:val="00B708FA"/>
    <w:rsid w:val="00B75112"/>
    <w:rsid w:val="00B7707B"/>
    <w:rsid w:val="00B814F8"/>
    <w:rsid w:val="00B90EB0"/>
    <w:rsid w:val="00B947CB"/>
    <w:rsid w:val="00B9567B"/>
    <w:rsid w:val="00BA1DA0"/>
    <w:rsid w:val="00BA4B5A"/>
    <w:rsid w:val="00BB79ED"/>
    <w:rsid w:val="00BC2C72"/>
    <w:rsid w:val="00BC2C7E"/>
    <w:rsid w:val="00BC37D8"/>
    <w:rsid w:val="00BC5A7A"/>
    <w:rsid w:val="00BD79BA"/>
    <w:rsid w:val="00BD7CF2"/>
    <w:rsid w:val="00BF4FF2"/>
    <w:rsid w:val="00BF6E6B"/>
    <w:rsid w:val="00C063AC"/>
    <w:rsid w:val="00C10B26"/>
    <w:rsid w:val="00C12A98"/>
    <w:rsid w:val="00C14044"/>
    <w:rsid w:val="00C15A04"/>
    <w:rsid w:val="00C17A93"/>
    <w:rsid w:val="00C232D3"/>
    <w:rsid w:val="00C2745F"/>
    <w:rsid w:val="00C33880"/>
    <w:rsid w:val="00C34C8F"/>
    <w:rsid w:val="00C35DCD"/>
    <w:rsid w:val="00C42BD0"/>
    <w:rsid w:val="00C440D1"/>
    <w:rsid w:val="00C4497A"/>
    <w:rsid w:val="00C475DF"/>
    <w:rsid w:val="00C54E18"/>
    <w:rsid w:val="00C55B36"/>
    <w:rsid w:val="00C57FE0"/>
    <w:rsid w:val="00C63E2D"/>
    <w:rsid w:val="00C657DE"/>
    <w:rsid w:val="00C764DD"/>
    <w:rsid w:val="00C76E64"/>
    <w:rsid w:val="00C8789D"/>
    <w:rsid w:val="00C932EF"/>
    <w:rsid w:val="00C96BAD"/>
    <w:rsid w:val="00C976F0"/>
    <w:rsid w:val="00CA07B9"/>
    <w:rsid w:val="00CA125C"/>
    <w:rsid w:val="00CA2BCE"/>
    <w:rsid w:val="00CA3AEC"/>
    <w:rsid w:val="00CA6516"/>
    <w:rsid w:val="00CA76B1"/>
    <w:rsid w:val="00CB4FA8"/>
    <w:rsid w:val="00CC0D18"/>
    <w:rsid w:val="00CC5FF8"/>
    <w:rsid w:val="00CD006B"/>
    <w:rsid w:val="00CD52A1"/>
    <w:rsid w:val="00CE12FB"/>
    <w:rsid w:val="00CE192E"/>
    <w:rsid w:val="00CE2540"/>
    <w:rsid w:val="00CE60A4"/>
    <w:rsid w:val="00CE66A2"/>
    <w:rsid w:val="00CF59DE"/>
    <w:rsid w:val="00CF69E0"/>
    <w:rsid w:val="00D029BA"/>
    <w:rsid w:val="00D03BFB"/>
    <w:rsid w:val="00D068D4"/>
    <w:rsid w:val="00D13347"/>
    <w:rsid w:val="00D13E5B"/>
    <w:rsid w:val="00D168AC"/>
    <w:rsid w:val="00D202AA"/>
    <w:rsid w:val="00D24126"/>
    <w:rsid w:val="00D3027A"/>
    <w:rsid w:val="00D327DE"/>
    <w:rsid w:val="00D37B0D"/>
    <w:rsid w:val="00D46BE8"/>
    <w:rsid w:val="00D52FC5"/>
    <w:rsid w:val="00D5721A"/>
    <w:rsid w:val="00D57596"/>
    <w:rsid w:val="00D60D82"/>
    <w:rsid w:val="00D66750"/>
    <w:rsid w:val="00D66911"/>
    <w:rsid w:val="00D73DEC"/>
    <w:rsid w:val="00D77C31"/>
    <w:rsid w:val="00D82E53"/>
    <w:rsid w:val="00D84ADC"/>
    <w:rsid w:val="00D97BEB"/>
    <w:rsid w:val="00DA4A91"/>
    <w:rsid w:val="00DB1A64"/>
    <w:rsid w:val="00DB4E34"/>
    <w:rsid w:val="00DB74E0"/>
    <w:rsid w:val="00DB7926"/>
    <w:rsid w:val="00DC2A7A"/>
    <w:rsid w:val="00DC4C50"/>
    <w:rsid w:val="00DC5BE6"/>
    <w:rsid w:val="00DC619B"/>
    <w:rsid w:val="00DD4731"/>
    <w:rsid w:val="00DD6FEE"/>
    <w:rsid w:val="00DE2938"/>
    <w:rsid w:val="00DE31D2"/>
    <w:rsid w:val="00DE6570"/>
    <w:rsid w:val="00DE68EA"/>
    <w:rsid w:val="00DE6E33"/>
    <w:rsid w:val="00DF29C1"/>
    <w:rsid w:val="00DF31D3"/>
    <w:rsid w:val="00DF325B"/>
    <w:rsid w:val="00E03F27"/>
    <w:rsid w:val="00E10B21"/>
    <w:rsid w:val="00E17CDD"/>
    <w:rsid w:val="00E21B88"/>
    <w:rsid w:val="00E228B8"/>
    <w:rsid w:val="00E251C6"/>
    <w:rsid w:val="00E271A4"/>
    <w:rsid w:val="00E31181"/>
    <w:rsid w:val="00E32913"/>
    <w:rsid w:val="00E34823"/>
    <w:rsid w:val="00E440C1"/>
    <w:rsid w:val="00E51A5A"/>
    <w:rsid w:val="00E5402C"/>
    <w:rsid w:val="00E55EBD"/>
    <w:rsid w:val="00E563F8"/>
    <w:rsid w:val="00E609D8"/>
    <w:rsid w:val="00E60A05"/>
    <w:rsid w:val="00E6705C"/>
    <w:rsid w:val="00E672C4"/>
    <w:rsid w:val="00E8160F"/>
    <w:rsid w:val="00E929EB"/>
    <w:rsid w:val="00E92D5B"/>
    <w:rsid w:val="00E9313E"/>
    <w:rsid w:val="00E9403B"/>
    <w:rsid w:val="00EA783D"/>
    <w:rsid w:val="00EB30FD"/>
    <w:rsid w:val="00EB457F"/>
    <w:rsid w:val="00EB62BE"/>
    <w:rsid w:val="00EC2707"/>
    <w:rsid w:val="00EC2A0F"/>
    <w:rsid w:val="00EC33ED"/>
    <w:rsid w:val="00ED4703"/>
    <w:rsid w:val="00EE3EF6"/>
    <w:rsid w:val="00EE631B"/>
    <w:rsid w:val="00EE7708"/>
    <w:rsid w:val="00EF39F6"/>
    <w:rsid w:val="00EF58CF"/>
    <w:rsid w:val="00EF6CD2"/>
    <w:rsid w:val="00EF7056"/>
    <w:rsid w:val="00EF71A1"/>
    <w:rsid w:val="00F013B4"/>
    <w:rsid w:val="00F019CA"/>
    <w:rsid w:val="00F0295C"/>
    <w:rsid w:val="00F0302F"/>
    <w:rsid w:val="00F06E01"/>
    <w:rsid w:val="00F16D8B"/>
    <w:rsid w:val="00F24A74"/>
    <w:rsid w:val="00F30754"/>
    <w:rsid w:val="00F32413"/>
    <w:rsid w:val="00F328E2"/>
    <w:rsid w:val="00F35902"/>
    <w:rsid w:val="00F369BC"/>
    <w:rsid w:val="00F37958"/>
    <w:rsid w:val="00F4184E"/>
    <w:rsid w:val="00F425E5"/>
    <w:rsid w:val="00F43B02"/>
    <w:rsid w:val="00F468AC"/>
    <w:rsid w:val="00F54C71"/>
    <w:rsid w:val="00F57228"/>
    <w:rsid w:val="00F60921"/>
    <w:rsid w:val="00F6207A"/>
    <w:rsid w:val="00F65554"/>
    <w:rsid w:val="00F6745D"/>
    <w:rsid w:val="00F70EA4"/>
    <w:rsid w:val="00F74AA3"/>
    <w:rsid w:val="00F833C2"/>
    <w:rsid w:val="00F956F0"/>
    <w:rsid w:val="00F9749E"/>
    <w:rsid w:val="00F974B3"/>
    <w:rsid w:val="00FA50E3"/>
    <w:rsid w:val="00FC027B"/>
    <w:rsid w:val="00FC2FBE"/>
    <w:rsid w:val="00FC3879"/>
    <w:rsid w:val="00FC3A8A"/>
    <w:rsid w:val="00FD3858"/>
    <w:rsid w:val="00FE13B5"/>
    <w:rsid w:val="00FE1D7C"/>
    <w:rsid w:val="00FE5FFF"/>
    <w:rsid w:val="00FE6BE0"/>
    <w:rsid w:val="00FF426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B5833"/>
  <w15:chartTrackingRefBased/>
  <w15:docId w15:val="{810B65DE-03AF-4DD5-8D62-615F1BCC8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967AD"/>
    <w:pPr>
      <w:spacing w:after="0" w:line="240" w:lineRule="auto"/>
    </w:pPr>
    <w:rPr>
      <w:rFonts w:ascii="Arial" w:eastAsia="Times New Roman" w:hAnsi="Arial"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basedOn w:val="Predvolenpsmoodseku"/>
    <w:link w:val="Pta"/>
    <w:uiPriority w:val="99"/>
    <w:qFormat/>
    <w:locked/>
    <w:rsid w:val="006967AD"/>
    <w:rPr>
      <w:rFonts w:ascii="Arial" w:hAnsi="Arial" w:cs="Arial"/>
      <w:sz w:val="20"/>
      <w:szCs w:val="20"/>
    </w:rPr>
  </w:style>
  <w:style w:type="character" w:styleId="slostrany">
    <w:name w:val="page number"/>
    <w:basedOn w:val="Predvolenpsmoodseku"/>
    <w:uiPriority w:val="99"/>
    <w:qFormat/>
    <w:rsid w:val="006967AD"/>
  </w:style>
  <w:style w:type="character" w:styleId="Odkaznakomentr">
    <w:name w:val="annotation reference"/>
    <w:basedOn w:val="Predvolenpsmoodseku"/>
    <w:uiPriority w:val="99"/>
    <w:semiHidden/>
    <w:qFormat/>
    <w:rsid w:val="006967AD"/>
    <w:rPr>
      <w:rFonts w:cs="Times New Roman"/>
      <w:sz w:val="16"/>
      <w:szCs w:val="16"/>
    </w:rPr>
  </w:style>
  <w:style w:type="character" w:customStyle="1" w:styleId="TextkomentraChar">
    <w:name w:val="Text komentára Char"/>
    <w:basedOn w:val="Predvolenpsmoodseku"/>
    <w:link w:val="Textkomentra"/>
    <w:uiPriority w:val="99"/>
    <w:semiHidden/>
    <w:qFormat/>
    <w:locked/>
    <w:rsid w:val="006967AD"/>
    <w:rPr>
      <w:rFonts w:ascii="Arial" w:hAnsi="Arial" w:cs="Arial"/>
      <w:sz w:val="20"/>
      <w:szCs w:val="20"/>
    </w:rPr>
  </w:style>
  <w:style w:type="paragraph" w:styleId="Pta">
    <w:name w:val="footer"/>
    <w:basedOn w:val="Normlny"/>
    <w:link w:val="PtaChar"/>
    <w:uiPriority w:val="99"/>
    <w:rsid w:val="006967AD"/>
    <w:pPr>
      <w:tabs>
        <w:tab w:val="center" w:pos="4536"/>
        <w:tab w:val="right" w:pos="9072"/>
      </w:tabs>
    </w:pPr>
    <w:rPr>
      <w:rFonts w:eastAsiaTheme="minorHAnsi"/>
      <w:lang w:eastAsia="en-US"/>
    </w:rPr>
  </w:style>
  <w:style w:type="character" w:customStyle="1" w:styleId="PtaChar1">
    <w:name w:val="Päta Char1"/>
    <w:basedOn w:val="Predvolenpsmoodseku"/>
    <w:uiPriority w:val="99"/>
    <w:semiHidden/>
    <w:rsid w:val="006967AD"/>
    <w:rPr>
      <w:rFonts w:ascii="Arial" w:eastAsia="Times New Roman" w:hAnsi="Arial" w:cs="Arial"/>
      <w:sz w:val="20"/>
      <w:szCs w:val="20"/>
      <w:lang w:eastAsia="sk-SK"/>
    </w:rPr>
  </w:style>
  <w:style w:type="paragraph" w:styleId="Odsekzoznamu">
    <w:name w:val="List Paragraph"/>
    <w:aliases w:val="body,Odsek zoznamu2,Odsek,ODRAZKY PRVA UROVEN"/>
    <w:basedOn w:val="Normlny"/>
    <w:link w:val="OdsekzoznamuChar"/>
    <w:uiPriority w:val="34"/>
    <w:qFormat/>
    <w:rsid w:val="006967AD"/>
    <w:pPr>
      <w:ind w:left="720"/>
    </w:pPr>
  </w:style>
  <w:style w:type="paragraph" w:styleId="Textkomentra">
    <w:name w:val="annotation text"/>
    <w:basedOn w:val="Normlny"/>
    <w:link w:val="TextkomentraChar"/>
    <w:uiPriority w:val="99"/>
    <w:semiHidden/>
    <w:qFormat/>
    <w:rsid w:val="006967AD"/>
    <w:rPr>
      <w:rFonts w:eastAsiaTheme="minorHAnsi"/>
      <w:lang w:eastAsia="en-US"/>
    </w:rPr>
  </w:style>
  <w:style w:type="character" w:customStyle="1" w:styleId="TextkomentraChar1">
    <w:name w:val="Text komentára Char1"/>
    <w:basedOn w:val="Predvolenpsmoodseku"/>
    <w:uiPriority w:val="99"/>
    <w:semiHidden/>
    <w:rsid w:val="006967AD"/>
    <w:rPr>
      <w:rFonts w:ascii="Arial" w:eastAsia="Times New Roman" w:hAnsi="Arial" w:cs="Arial"/>
      <w:sz w:val="20"/>
      <w:szCs w:val="20"/>
      <w:lang w:eastAsia="sk-SK"/>
    </w:rPr>
  </w:style>
  <w:style w:type="paragraph" w:customStyle="1" w:styleId="Default">
    <w:name w:val="Default"/>
    <w:qFormat/>
    <w:rsid w:val="006967AD"/>
    <w:pPr>
      <w:spacing w:after="0" w:line="240" w:lineRule="auto"/>
    </w:pPr>
    <w:rPr>
      <w:rFonts w:ascii="Arial" w:eastAsia="Times New Roman" w:hAnsi="Arial" w:cs="Arial"/>
      <w:color w:val="000000"/>
      <w:sz w:val="24"/>
      <w:szCs w:val="24"/>
      <w:lang w:eastAsia="sk-SK"/>
    </w:rPr>
  </w:style>
  <w:style w:type="character" w:styleId="Zmienka">
    <w:name w:val="Mention"/>
    <w:basedOn w:val="Predvolenpsmoodseku"/>
    <w:uiPriority w:val="99"/>
    <w:unhideWhenUsed/>
    <w:rsid w:val="006967AD"/>
    <w:rPr>
      <w:color w:val="2B579A"/>
      <w:shd w:val="clear" w:color="auto" w:fill="E1DFDD"/>
    </w:rPr>
  </w:style>
  <w:style w:type="character" w:styleId="Zstupntext">
    <w:name w:val="Placeholder Text"/>
    <w:basedOn w:val="Predvolenpsmoodseku"/>
    <w:uiPriority w:val="99"/>
    <w:semiHidden/>
    <w:rsid w:val="004578F0"/>
    <w:rPr>
      <w:color w:val="808080"/>
    </w:rPr>
  </w:style>
  <w:style w:type="table" w:styleId="Mriekatabuky">
    <w:name w:val="Table Grid"/>
    <w:basedOn w:val="Normlnatabuka"/>
    <w:uiPriority w:val="39"/>
    <w:rsid w:val="00012912"/>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8C02D4"/>
  </w:style>
  <w:style w:type="character" w:customStyle="1" w:styleId="OdsekzoznamuChar">
    <w:name w:val="Odsek zoznamu Char"/>
    <w:aliases w:val="body Char,Odsek zoznamu2 Char,Odsek Char,ODRAZKY PRVA UROVEN Char"/>
    <w:link w:val="Odsekzoznamu"/>
    <w:uiPriority w:val="34"/>
    <w:qFormat/>
    <w:locked/>
    <w:rsid w:val="008C02D4"/>
    <w:rPr>
      <w:rFonts w:ascii="Arial" w:eastAsia="Times New Roman" w:hAnsi="Arial" w:cs="Arial"/>
      <w:sz w:val="20"/>
      <w:szCs w:val="20"/>
      <w:lang w:eastAsia="sk-SK"/>
    </w:rPr>
  </w:style>
  <w:style w:type="character" w:customStyle="1" w:styleId="ui-provider">
    <w:name w:val="ui-provider"/>
    <w:basedOn w:val="Predvolenpsmoodseku"/>
    <w:rsid w:val="008C02D4"/>
  </w:style>
  <w:style w:type="paragraph" w:styleId="Hlavika">
    <w:name w:val="header"/>
    <w:basedOn w:val="Normlny"/>
    <w:link w:val="HlavikaChar"/>
    <w:uiPriority w:val="99"/>
    <w:unhideWhenUsed/>
    <w:rsid w:val="00346BF7"/>
    <w:pPr>
      <w:tabs>
        <w:tab w:val="center" w:pos="4536"/>
        <w:tab w:val="right" w:pos="9072"/>
      </w:tabs>
    </w:pPr>
  </w:style>
  <w:style w:type="character" w:customStyle="1" w:styleId="HlavikaChar">
    <w:name w:val="Hlavička Char"/>
    <w:basedOn w:val="Predvolenpsmoodseku"/>
    <w:link w:val="Hlavika"/>
    <w:uiPriority w:val="99"/>
    <w:rsid w:val="00346BF7"/>
    <w:rPr>
      <w:rFonts w:ascii="Arial" w:eastAsia="Times New Roman" w:hAnsi="Arial" w:cs="Arial"/>
      <w:sz w:val="20"/>
      <w:szCs w:val="20"/>
      <w:lang w:eastAsia="sk-SK"/>
    </w:rPr>
  </w:style>
  <w:style w:type="paragraph" w:styleId="Textpoznmkypodiarou">
    <w:name w:val="footnote text"/>
    <w:basedOn w:val="Normlny"/>
    <w:link w:val="TextpoznmkypodiarouChar"/>
    <w:uiPriority w:val="99"/>
    <w:semiHidden/>
    <w:unhideWhenUsed/>
    <w:rsid w:val="00AE6B9D"/>
  </w:style>
  <w:style w:type="character" w:customStyle="1" w:styleId="TextpoznmkypodiarouChar">
    <w:name w:val="Text poznámky pod čiarou Char"/>
    <w:basedOn w:val="Predvolenpsmoodseku"/>
    <w:link w:val="Textpoznmkypodiarou"/>
    <w:uiPriority w:val="99"/>
    <w:semiHidden/>
    <w:rsid w:val="00AE6B9D"/>
    <w:rPr>
      <w:rFonts w:ascii="Arial" w:eastAsia="Times New Roman" w:hAnsi="Arial" w:cs="Arial"/>
      <w:sz w:val="20"/>
      <w:szCs w:val="20"/>
      <w:lang w:eastAsia="sk-SK"/>
    </w:rPr>
  </w:style>
  <w:style w:type="character" w:styleId="Odkaznapoznmkupodiarou">
    <w:name w:val="footnote reference"/>
    <w:basedOn w:val="Predvolenpsmoodseku"/>
    <w:uiPriority w:val="99"/>
    <w:semiHidden/>
    <w:unhideWhenUsed/>
    <w:rsid w:val="00AE6B9D"/>
    <w:rPr>
      <w:vertAlign w:val="superscript"/>
    </w:rPr>
  </w:style>
  <w:style w:type="paragraph" w:customStyle="1" w:styleId="pf0">
    <w:name w:val="pf0"/>
    <w:basedOn w:val="Normlny"/>
    <w:rsid w:val="00AE6B9D"/>
    <w:pPr>
      <w:spacing w:before="100" w:beforeAutospacing="1" w:after="100" w:afterAutospacing="1"/>
      <w:ind w:left="300"/>
    </w:pPr>
    <w:rPr>
      <w:rFonts w:ascii="Times New Roman" w:hAnsi="Times New Roman" w:cs="Times New Roman"/>
      <w:sz w:val="24"/>
      <w:szCs w:val="24"/>
    </w:rPr>
  </w:style>
  <w:style w:type="character" w:customStyle="1" w:styleId="cf01">
    <w:name w:val="cf01"/>
    <w:basedOn w:val="Predvolenpsmoodseku"/>
    <w:rsid w:val="00AE6B9D"/>
    <w:rPr>
      <w:rFonts w:ascii="Segoe UI" w:hAnsi="Segoe UI" w:cs="Segoe UI" w:hint="default"/>
      <w:sz w:val="18"/>
      <w:szCs w:val="18"/>
    </w:rPr>
  </w:style>
  <w:style w:type="character" w:customStyle="1" w:styleId="cf11">
    <w:name w:val="cf11"/>
    <w:basedOn w:val="Predvolenpsmoodseku"/>
    <w:rsid w:val="00AE6B9D"/>
    <w:rPr>
      <w:rFonts w:ascii="Segoe UI" w:hAnsi="Segoe UI" w:cs="Segoe UI" w:hint="default"/>
      <w:b/>
      <w:bCs/>
      <w:sz w:val="18"/>
      <w:szCs w:val="18"/>
    </w:rPr>
  </w:style>
  <w:style w:type="paragraph" w:styleId="Revzia">
    <w:name w:val="Revision"/>
    <w:hidden/>
    <w:uiPriority w:val="99"/>
    <w:semiHidden/>
    <w:rsid w:val="007116F5"/>
    <w:pPr>
      <w:spacing w:after="0" w:line="240" w:lineRule="auto"/>
    </w:pPr>
    <w:rPr>
      <w:rFonts w:ascii="Arial" w:eastAsia="Times New Roman" w:hAnsi="Arial" w:cs="Arial"/>
      <w:sz w:val="20"/>
      <w:szCs w:val="20"/>
      <w:lang w:eastAsia="sk-SK"/>
    </w:rPr>
  </w:style>
  <w:style w:type="numbering" w:customStyle="1" w:styleId="Aktulnyzoznam1">
    <w:name w:val="Aktuálny zoznam1"/>
    <w:uiPriority w:val="99"/>
    <w:rsid w:val="00A84C13"/>
  </w:style>
  <w:style w:type="numbering" w:customStyle="1" w:styleId="Aktulnyzoznam2">
    <w:name w:val="Aktuálny zoznam2"/>
    <w:uiPriority w:val="99"/>
    <w:rsid w:val="005109E7"/>
    <w:pPr>
      <w:numPr>
        <w:numId w:val="17"/>
      </w:numPr>
    </w:pPr>
  </w:style>
  <w:style w:type="paragraph" w:styleId="Predmetkomentra">
    <w:name w:val="annotation subject"/>
    <w:basedOn w:val="Textkomentra"/>
    <w:next w:val="Textkomentra"/>
    <w:link w:val="PredmetkomentraChar"/>
    <w:uiPriority w:val="99"/>
    <w:semiHidden/>
    <w:unhideWhenUsed/>
    <w:rsid w:val="00180362"/>
    <w:rPr>
      <w:rFonts w:eastAsia="Times New Roman"/>
      <w:b/>
      <w:bCs/>
      <w:lang w:eastAsia="sk-SK"/>
    </w:rPr>
  </w:style>
  <w:style w:type="character" w:customStyle="1" w:styleId="PredmetkomentraChar">
    <w:name w:val="Predmet komentára Char"/>
    <w:basedOn w:val="TextkomentraChar"/>
    <w:link w:val="Predmetkomentra"/>
    <w:uiPriority w:val="99"/>
    <w:semiHidden/>
    <w:rsid w:val="00180362"/>
    <w:rPr>
      <w:rFonts w:ascii="Arial" w:eastAsia="Times New Roman" w:hAnsi="Arial" w:cs="Arial"/>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tacie@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tacie@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BC4B3CAEAB6124988EE226C6C69AC61" ma:contentTypeVersion="22" ma:contentTypeDescription="Umožňuje vytvoriť nový dokument." ma:contentTypeScope="" ma:versionID="3f4b505e486783dcf0d9cb654f45f1ee">
  <xsd:schema xmlns:xsd="http://www.w3.org/2001/XMLSchema" xmlns:xs="http://www.w3.org/2001/XMLSchema" xmlns:p="http://schemas.microsoft.com/office/2006/metadata/properties" xmlns:ns2="0f1878ca-ecec-4300-af7d-0f8bd2fa2daf" targetNamespace="http://schemas.microsoft.com/office/2006/metadata/properties" ma:root="true" ma:fieldsID="e9d6e95cb92f00ebc77737ae77618963" ns2:_="">
    <xsd:import namespace="0f1878ca-ecec-4300-af7d-0f8bd2fa2daf"/>
    <xsd:element name="properties">
      <xsd:complexType>
        <xsd:sequence>
          <xsd:element name="documentManagement">
            <xsd:complexType>
              <xsd:all>
                <xsd:element ref="ns2:_x017d_idate_x013e_" minOccurs="0"/>
                <xsd:element ref="ns2:Ulica_x0020_a_x0020__x010d__x00ed_slo" minOccurs="0"/>
                <xsd:element ref="ns2:PS_x010c_" minOccurs="0"/>
                <xsd:element ref="ns2:S_x00ed_dlo" minOccurs="0"/>
                <xsd:element ref="ns2:_x0160_tatut_x00e1_rny_x0020_z_x00e1_stupca" minOccurs="0"/>
                <xsd:element ref="ns2:Funkcia" minOccurs="0"/>
                <xsd:element ref="ns2:I_x010c_O" minOccurs="0"/>
                <xsd:element ref="ns2:Mail" minOccurs="0"/>
                <xsd:element ref="ns2:Bankov_x00e9__x0020_spojenie" minOccurs="0"/>
                <xsd:element ref="ns2:IBAN" minOccurs="0"/>
                <xsd:element ref="ns2:Pr_x00e1_vna_x0020_forma" minOccurs="0"/>
                <xsd:element ref="ns2:N_x00e1_zov_x0020_projektu" minOccurs="0"/>
                <xsd:element ref="ns2:Opr_x00e1_vnen_x00e9__x0020_v_x00fd_davky_x0020_k_x0020_projektu" minOccurs="0"/>
                <xsd:element ref="ns2:Dot_x00e1_cia" minOccurs="0"/>
                <xsd:element ref="ns2:D_x00e1_tum_x0020_podpisu_x0020_prvej_x0020_strany_x0020__x002d__x0020_txt" minOccurs="0"/>
                <xsd:element ref="ns2:D_x00e1_tum_x0020_podpisu_x0020_druhej_x0020_strany_x0020__x002d__x0020_txt" minOccurs="0"/>
                <xsd:element ref="ns2:_x010c__x002e__x0020_zmluvy" minOccurs="0"/>
                <xsd:element ref="ns2:Dot_x00e1_cia_x0020_slovom"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878ca-ecec-4300-af7d-0f8bd2fa2daf" elementFormDefault="qualified">
    <xsd:import namespace="http://schemas.microsoft.com/office/2006/documentManagement/types"/>
    <xsd:import namespace="http://schemas.microsoft.com/office/infopath/2007/PartnerControls"/>
    <xsd:element name="_x017d_idate_x013e_" ma:index="8" nillable="true" ma:displayName="Žiadateľ" ma:internalName="_x017d_idate_x013e_">
      <xsd:simpleType>
        <xsd:restriction base="dms:Text">
          <xsd:maxLength value="255"/>
        </xsd:restriction>
      </xsd:simpleType>
    </xsd:element>
    <xsd:element name="Ulica_x0020_a_x0020__x010d__x00ed_slo" ma:index="9" nillable="true" ma:displayName="Ulica a číslo" ma:internalName="Ulica_x0020_a_x0020__x010d__x00ed_slo">
      <xsd:simpleType>
        <xsd:restriction base="dms:Text">
          <xsd:maxLength value="255"/>
        </xsd:restriction>
      </xsd:simpleType>
    </xsd:element>
    <xsd:element name="PS_x010c_" ma:index="10" nillable="true" ma:displayName="PSČ" ma:internalName="PS_x010c_">
      <xsd:simpleType>
        <xsd:restriction base="dms:Text">
          <xsd:maxLength value="255"/>
        </xsd:restriction>
      </xsd:simpleType>
    </xsd:element>
    <xsd:element name="S_x00ed_dlo" ma:index="11" nillable="true" ma:displayName="Sídlo" ma:internalName="S_x00ed_dlo">
      <xsd:simpleType>
        <xsd:restriction base="dms:Text">
          <xsd:maxLength value="255"/>
        </xsd:restriction>
      </xsd:simpleType>
    </xsd:element>
    <xsd:element name="_x0160_tatut_x00e1_rny_x0020_z_x00e1_stupca" ma:index="12" nillable="true" ma:displayName="Štatutárny zástupca" ma:internalName="_x0160_tatut_x00e1_rny_x0020_z_x00e1_stupca">
      <xsd:simpleType>
        <xsd:restriction base="dms:Text">
          <xsd:maxLength value="255"/>
        </xsd:restriction>
      </xsd:simpleType>
    </xsd:element>
    <xsd:element name="Funkcia" ma:index="13" nillable="true" ma:displayName="Funkcia" ma:internalName="Funkcia">
      <xsd:simpleType>
        <xsd:restriction base="dms:Text">
          <xsd:maxLength value="255"/>
        </xsd:restriction>
      </xsd:simpleType>
    </xsd:element>
    <xsd:element name="I_x010c_O" ma:index="14" nillable="true" ma:displayName="IČO" ma:internalName="I_x010c_O">
      <xsd:simpleType>
        <xsd:restriction base="dms:Text">
          <xsd:maxLength value="255"/>
        </xsd:restriction>
      </xsd:simpleType>
    </xsd:element>
    <xsd:element name="Mail" ma:index="15" nillable="true" ma:displayName="Mail" ma:internalName="Mail">
      <xsd:simpleType>
        <xsd:restriction base="dms:Text">
          <xsd:maxLength value="255"/>
        </xsd:restriction>
      </xsd:simpleType>
    </xsd:element>
    <xsd:element name="Bankov_x00e9__x0020_spojenie" ma:index="16" nillable="true" ma:displayName="Bankové spojenie" ma:internalName="Bankov_x00e9__x0020_spojenie">
      <xsd:simpleType>
        <xsd:restriction base="dms:Text">
          <xsd:maxLength value="255"/>
        </xsd:restriction>
      </xsd:simpleType>
    </xsd:element>
    <xsd:element name="IBAN" ma:index="17" nillable="true" ma:displayName="IBAN" ma:internalName="IBAN">
      <xsd:simpleType>
        <xsd:restriction base="dms:Text">
          <xsd:maxLength value="255"/>
        </xsd:restriction>
      </xsd:simpleType>
    </xsd:element>
    <xsd:element name="Pr_x00e1_vna_x0020_forma" ma:index="18" nillable="true" ma:displayName="Právna forma" ma:internalName="Pr_x00e1_vna_x0020_forma">
      <xsd:simpleType>
        <xsd:restriction base="dms:Text">
          <xsd:maxLength value="255"/>
        </xsd:restriction>
      </xsd:simpleType>
    </xsd:element>
    <xsd:element name="N_x00e1_zov_x0020_projektu" ma:index="19" nillable="true" ma:displayName="Názov projektu" ma:internalName="N_x00e1_zov_x0020_projektu">
      <xsd:simpleType>
        <xsd:restriction base="dms:Text">
          <xsd:maxLength value="255"/>
        </xsd:restriction>
      </xsd:simpleType>
    </xsd:element>
    <xsd:element name="Opr_x00e1_vnen_x00e9__x0020_v_x00fd_davky_x0020_k_x0020_projektu" ma:index="20" nillable="true" ma:displayName="Oprávnené výdavky k projektu" ma:internalName="Opr_x00e1_vnen_x00e9__x0020_v_x00fd_davky_x0020_k_x0020_projektu">
      <xsd:simpleType>
        <xsd:restriction base="dms:Note">
          <xsd:maxLength value="255"/>
        </xsd:restriction>
      </xsd:simpleType>
    </xsd:element>
    <xsd:element name="Dot_x00e1_cia" ma:index="21" nillable="true" ma:displayName="Dotácia" ma:internalName="Dot_x00e1_cia">
      <xsd:simpleType>
        <xsd:restriction base="dms:Text">
          <xsd:maxLength value="255"/>
        </xsd:restriction>
      </xsd:simpleType>
    </xsd:element>
    <xsd:element name="D_x00e1_tum_x0020_podpisu_x0020_prvej_x0020_strany_x0020__x002d__x0020_txt" ma:index="22" nillable="true" ma:displayName="Dátum podpisu prvej strany - txt" ma:internalName="D_x00e1_tum_x0020_podpisu_x0020_prvej_x0020_strany_x0020__x002d__x0020_txt">
      <xsd:simpleType>
        <xsd:restriction base="dms:Text">
          <xsd:maxLength value="255"/>
        </xsd:restriction>
      </xsd:simpleType>
    </xsd:element>
    <xsd:element name="D_x00e1_tum_x0020_podpisu_x0020_druhej_x0020_strany_x0020__x002d__x0020_txt" ma:index="23" nillable="true" ma:displayName="Dátum podpisu druhej strany - txt" ma:internalName="D_x00e1_tum_x0020_podpisu_x0020_druhej_x0020_strany_x0020__x002d__x0020_txt">
      <xsd:simpleType>
        <xsd:restriction base="dms:Text">
          <xsd:maxLength value="255"/>
        </xsd:restriction>
      </xsd:simpleType>
    </xsd:element>
    <xsd:element name="_x010c__x002e__x0020_zmluvy" ma:index="24" nillable="true" ma:displayName="Č. zmluvy" ma:internalName="_x010c__x002e__x0020_zmluvy">
      <xsd:simpleType>
        <xsd:restriction base="dms:Text">
          <xsd:maxLength value="255"/>
        </xsd:restriction>
      </xsd:simpleType>
    </xsd:element>
    <xsd:element name="Dot_x00e1_cia_x0020_slovom" ma:index="25" nillable="true" ma:displayName="Dotácia slovom" ma:internalName="Dot_x00e1_cia_x0020_slovom">
      <xsd:simpleType>
        <xsd:restriction base="dms:Text">
          <xsd:maxLength value="255"/>
        </xsd:restrictio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t_x00e1_cia xmlns="0f1878ca-ecec-4300-af7d-0f8bd2fa2daf">1 000,- €</Dot_x00e1_cia>
    <Funkcia xmlns="0f1878ca-ecec-4300-af7d-0f8bd2fa2daf">starosta obce</Funkcia>
    <Opr_x00e1_vnen_x00e9__x0020_v_x00fd_davky_x0020_k_x0020_projektu xmlns="0f1878ca-ecec-4300-af7d-0f8bd2fa2daf">nákup stolov a stoličiek</Opr_x00e1_vnen_x00e9__x0020_v_x00fd_davky_x0020_k_x0020_projektu>
    <Dot_x00e1_cia_x0020_slovom xmlns="0f1878ca-ecec-4300-af7d-0f8bd2fa2daf">tisíc</Dot_x00e1_cia_x0020_slovom>
    <_x0160_tatut_x00e1_rny_x0020_z_x00e1_stupca xmlns="0f1878ca-ecec-4300-af7d-0f8bd2fa2daf"> František Lakatos</_x0160_tatut_x00e1_rny_x0020_z_x00e1_stupca>
    <_x017d_idate_x013e_ xmlns="0f1878ca-ecec-4300-af7d-0f8bd2fa2daf">Obec Tomášovce</_x017d_idate_x013e_>
    <I_x010c_O xmlns="0f1878ca-ecec-4300-af7d-0f8bd2fa2daf">00649503</I_x010c_O>
    <Mail xmlns="0f1878ca-ecec-4300-af7d-0f8bd2fa2daf">ou.tomasovce@gmail.com</Mail>
    <_x010c__x002e__x0020_zmluvy xmlns="0f1878ca-ecec-4300-af7d-0f8bd2fa2daf">947</_x010c__x002e__x0020_zmluvy>
    <PS_x010c_ xmlns="0f1878ca-ecec-4300-af7d-0f8bd2fa2daf">980 21</PS_x010c_>
    <IBAN xmlns="0f1878ca-ecec-4300-af7d-0f8bd2fa2daf">SK78 5600 0000 0060 5037 3005</IBAN>
    <D_x00e1_tum_x0020_podpisu_x0020_druhej_x0020_strany_x0020__x002d__x0020_txt xmlns="0f1878ca-ecec-4300-af7d-0f8bd2fa2daf" xsi:nil="true"/>
    <Pr_x00e1_vna_x0020_forma xmlns="0f1878ca-ecec-4300-af7d-0f8bd2fa2daf">Obec</Pr_x00e1_vna_x0020_forma>
    <D_x00e1_tum_x0020_podpisu_x0020_prvej_x0020_strany_x0020__x002d__x0020_txt xmlns="0f1878ca-ecec-4300-af7d-0f8bd2fa2daf" xsi:nil="true"/>
    <Bankov_x00e9__x0020_spojenie xmlns="0f1878ca-ecec-4300-af7d-0f8bd2fa2daf">Prima banka Slovensko, a.s.</Bankov_x00e9__x0020_spojenie>
    <N_x00e1_zov_x0020_projektu xmlns="0f1878ca-ecec-4300-af7d-0f8bd2fa2daf">Zlepšenie vybavenia kultúrneho domu – nákup nových stolov a stoličiek</N_x00e1_zov_x0020_projektu>
    <Ulica_x0020_a_x0020__x010d__x00ed_slo xmlns="0f1878ca-ecec-4300-af7d-0f8bd2fa2daf">Tomášovce 55</Ulica_x0020_a_x0020__x010d__x00ed_slo>
    <S_x00ed_dlo xmlns="0f1878ca-ecec-4300-af7d-0f8bd2fa2daf">Tomášovce</S_x00ed_dl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51FBE-8227-46D3-89F6-AAE457ADADAC}">
  <ds:schemaRefs>
    <ds:schemaRef ds:uri="http://schemas.openxmlformats.org/officeDocument/2006/bibliography"/>
  </ds:schemaRefs>
</ds:datastoreItem>
</file>

<file path=customXml/itemProps2.xml><?xml version="1.0" encoding="utf-8"?>
<ds:datastoreItem xmlns:ds="http://schemas.openxmlformats.org/officeDocument/2006/customXml" ds:itemID="{E03E87E0-E3C3-4B66-93A9-0CD20281E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878ca-ecec-4300-af7d-0f8bd2fa2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16684-EBF0-4CA3-892D-CB7A16384F71}">
  <ds:schemaRefs>
    <ds:schemaRef ds:uri="http://schemas.microsoft.com/office/2006/metadata/properties"/>
    <ds:schemaRef ds:uri="http://schemas.microsoft.com/office/infopath/2007/PartnerControls"/>
    <ds:schemaRef ds:uri="0f1878ca-ecec-4300-af7d-0f8bd2fa2daf"/>
  </ds:schemaRefs>
</ds:datastoreItem>
</file>

<file path=customXml/itemProps4.xml><?xml version="1.0" encoding="utf-8"?>
<ds:datastoreItem xmlns:ds="http://schemas.openxmlformats.org/officeDocument/2006/customXml" ds:itemID="{762FC3BC-8799-4187-AAE8-D9E15F58FC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4031</Words>
  <Characters>22978</Characters>
  <Application>Microsoft Office Word</Application>
  <DocSecurity>0</DocSecurity>
  <Lines>191</Lines>
  <Paragraphs>53</Paragraphs>
  <ScaleCrop>false</ScaleCrop>
  <Company/>
  <LinksUpToDate>false</LinksUpToDate>
  <CharactersWithSpaces>26956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Zmluva_947_2026.docx</dc:title>
  <dc:subject/>
  <dc:creator>Sliacka Jana</dc:creator>
  <cp:keywords/>
  <dc:description/>
  <cp:lastModifiedBy>Auxtová Miriam</cp:lastModifiedBy>
  <cp:revision>20</cp:revision>
  <dcterms:created xsi:type="dcterms:W3CDTF">2025-03-28T12:29:00Z</dcterms:created>
  <dcterms:modified xsi:type="dcterms:W3CDTF">2026-04-24T18:26:00Z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0x0101000BC4B3CAEAB6124988EE226C6C69AC61</vt:lpwstr>
  </property>
  <property fmtid="{D5CDD505-2E9C-101B-9397-08002B2CF9AE}" pid="3" name="MediaServiceImageTags">
    <vt:lpwstr/>
  </property>
</Properties>
</file>